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0BBF" w14:textId="77777777" w:rsidR="00536F1B" w:rsidRDefault="00000000">
      <w:pPr>
        <w:tabs>
          <w:tab w:val="left" w:pos="6471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B40BF1" wp14:editId="37B40BF2">
            <wp:extent cx="2765667" cy="4389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5667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7B40BF3" wp14:editId="37B40BF4">
            <wp:extent cx="1322759" cy="42062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759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noProof/>
          <w:spacing w:val="23"/>
          <w:position w:val="1"/>
          <w:sz w:val="20"/>
        </w:rPr>
        <w:drawing>
          <wp:inline distT="0" distB="0" distL="0" distR="0" wp14:anchorId="37B40BF5" wp14:editId="37B40BF6">
            <wp:extent cx="959457" cy="39319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457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40BC0" w14:textId="77777777" w:rsidR="00536F1B" w:rsidRDefault="00536F1B">
      <w:pPr>
        <w:pStyle w:val="BodyText"/>
        <w:rPr>
          <w:rFonts w:ascii="Times New Roman"/>
          <w:sz w:val="20"/>
        </w:rPr>
      </w:pPr>
    </w:p>
    <w:p w14:paraId="37B40BC1" w14:textId="77777777" w:rsidR="00536F1B" w:rsidRDefault="00536F1B">
      <w:pPr>
        <w:pStyle w:val="BodyText"/>
        <w:rPr>
          <w:rFonts w:ascii="Times New Roman"/>
          <w:sz w:val="20"/>
        </w:rPr>
      </w:pPr>
    </w:p>
    <w:p w14:paraId="37B40BC2" w14:textId="77777777" w:rsidR="00536F1B" w:rsidRDefault="00000000">
      <w:pPr>
        <w:pStyle w:val="Title"/>
      </w:pPr>
      <w:r>
        <w:t>泰国服装及纺织品工业机械设备及面辅料展</w:t>
      </w:r>
    </w:p>
    <w:p w14:paraId="37B40BC3" w14:textId="62FDC887" w:rsidR="00536F1B" w:rsidRDefault="00000000">
      <w:pPr>
        <w:spacing w:before="288"/>
        <w:ind w:left="1297" w:right="575"/>
        <w:jc w:val="center"/>
        <w:rPr>
          <w:sz w:val="32"/>
        </w:rPr>
      </w:pPr>
      <w:r>
        <w:rPr>
          <w:w w:val="95"/>
          <w:sz w:val="32"/>
        </w:rPr>
        <w:t>202</w:t>
      </w:r>
      <w:r w:rsidR="00EA1B78">
        <w:rPr>
          <w:w w:val="95"/>
          <w:sz w:val="32"/>
        </w:rPr>
        <w:t>4</w:t>
      </w:r>
      <w:r>
        <w:rPr>
          <w:spacing w:val="-41"/>
          <w:w w:val="95"/>
          <w:sz w:val="32"/>
        </w:rPr>
        <w:t xml:space="preserve"> 年 </w:t>
      </w:r>
      <w:r>
        <w:rPr>
          <w:w w:val="95"/>
          <w:sz w:val="32"/>
        </w:rPr>
        <w:t>6</w:t>
      </w:r>
      <w:r>
        <w:rPr>
          <w:spacing w:val="-41"/>
          <w:w w:val="95"/>
          <w:sz w:val="32"/>
        </w:rPr>
        <w:t xml:space="preserve"> 月 </w:t>
      </w:r>
      <w:r>
        <w:rPr>
          <w:w w:val="95"/>
          <w:sz w:val="32"/>
        </w:rPr>
        <w:t>2</w:t>
      </w:r>
      <w:r w:rsidR="00EA1B78">
        <w:rPr>
          <w:w w:val="95"/>
          <w:sz w:val="32"/>
        </w:rPr>
        <w:t>6</w:t>
      </w:r>
      <w:r>
        <w:rPr>
          <w:spacing w:val="1"/>
          <w:w w:val="95"/>
          <w:sz w:val="32"/>
        </w:rPr>
        <w:t xml:space="preserve"> 日 - </w:t>
      </w:r>
      <w:r>
        <w:rPr>
          <w:w w:val="95"/>
          <w:sz w:val="32"/>
        </w:rPr>
        <w:t>2</w:t>
      </w:r>
      <w:r w:rsidR="00EA1B78">
        <w:rPr>
          <w:w w:val="95"/>
          <w:sz w:val="32"/>
        </w:rPr>
        <w:t>9</w:t>
      </w:r>
      <w:r>
        <w:rPr>
          <w:spacing w:val="-30"/>
          <w:w w:val="95"/>
          <w:sz w:val="32"/>
        </w:rPr>
        <w:t xml:space="preserve"> 日</w:t>
      </w:r>
    </w:p>
    <w:p w14:paraId="37B40BC4" w14:textId="77777777" w:rsidR="00536F1B" w:rsidRDefault="00000000">
      <w:pPr>
        <w:pStyle w:val="BodyText"/>
        <w:spacing w:before="11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7B40BF7" wp14:editId="37B40BF8">
            <wp:simplePos x="0" y="0"/>
            <wp:positionH relativeFrom="page">
              <wp:posOffset>914400</wp:posOffset>
            </wp:positionH>
            <wp:positionV relativeFrom="paragraph">
              <wp:posOffset>170109</wp:posOffset>
            </wp:positionV>
            <wp:extent cx="5928192" cy="2883027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192" cy="2883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B40BC5" w14:textId="6C52CAB9" w:rsidR="00536F1B" w:rsidRDefault="00000000">
      <w:pPr>
        <w:pStyle w:val="BodyText"/>
        <w:tabs>
          <w:tab w:val="left" w:pos="6142"/>
          <w:tab w:val="left" w:pos="6180"/>
        </w:tabs>
        <w:spacing w:before="235" w:line="448" w:lineRule="auto"/>
        <w:ind w:left="820" w:right="378"/>
        <w:rPr>
          <w:rFonts w:ascii="Arial MT" w:eastAsia="Arial MT"/>
        </w:rPr>
      </w:pPr>
      <w:r>
        <w:rPr>
          <w:color w:val="E26C09"/>
        </w:rPr>
        <w:t>展会时间：</w:t>
      </w:r>
      <w:r>
        <w:rPr>
          <w:rFonts w:ascii="Arial MT" w:eastAsia="Arial MT"/>
        </w:rPr>
        <w:t>202</w:t>
      </w:r>
      <w:r w:rsidR="00EA1B78">
        <w:rPr>
          <w:rFonts w:ascii="Arial MT" w:eastAsia="Arial MT"/>
        </w:rPr>
        <w:t xml:space="preserve">4 </w:t>
      </w:r>
      <w:r>
        <w:t>年</w:t>
      </w:r>
      <w:r>
        <w:rPr>
          <w:spacing w:val="-54"/>
        </w:rPr>
        <w:t xml:space="preserve"> </w:t>
      </w:r>
      <w:r>
        <w:rPr>
          <w:rFonts w:ascii="Arial MT" w:eastAsia="Arial MT"/>
        </w:rPr>
        <w:t>6</w:t>
      </w:r>
      <w:r>
        <w:rPr>
          <w:rFonts w:ascii="Arial MT" w:eastAsia="Arial MT"/>
          <w:spacing w:val="-12"/>
        </w:rPr>
        <w:t xml:space="preserve"> </w:t>
      </w:r>
      <w:r>
        <w:t>月</w:t>
      </w:r>
      <w:r>
        <w:rPr>
          <w:spacing w:val="-58"/>
        </w:rPr>
        <w:t xml:space="preserve"> </w:t>
      </w:r>
      <w:r>
        <w:rPr>
          <w:rFonts w:ascii="Arial MT" w:eastAsia="Arial MT"/>
        </w:rPr>
        <w:t>2</w:t>
      </w:r>
      <w:r w:rsidR="00EA1B78">
        <w:rPr>
          <w:rFonts w:ascii="Arial MT" w:eastAsia="Arial MT"/>
        </w:rPr>
        <w:t>6</w:t>
      </w:r>
      <w:r>
        <w:rPr>
          <w:rFonts w:ascii="Arial MT" w:eastAsia="Arial MT"/>
          <w:spacing w:val="-13"/>
        </w:rPr>
        <w:t xml:space="preserve"> </w:t>
      </w:r>
      <w:r>
        <w:t>日</w:t>
      </w:r>
      <w:r>
        <w:rPr>
          <w:spacing w:val="-47"/>
        </w:rPr>
        <w:t xml:space="preserve"> </w:t>
      </w:r>
      <w:r>
        <w:rPr>
          <w:rFonts w:ascii="Arial MT" w:eastAsia="Arial MT"/>
        </w:rPr>
        <w:t>- 2</w:t>
      </w:r>
      <w:r w:rsidR="00EA1B78">
        <w:rPr>
          <w:rFonts w:ascii="Arial MT" w:eastAsia="Arial MT"/>
        </w:rPr>
        <w:t>9</w:t>
      </w:r>
      <w:r>
        <w:rPr>
          <w:rFonts w:ascii="Arial MT" w:eastAsia="Arial MT"/>
          <w:spacing w:val="-13"/>
        </w:rPr>
        <w:t xml:space="preserve"> </w:t>
      </w:r>
      <w:r>
        <w:t>日</w:t>
      </w:r>
      <w:r>
        <w:tab/>
      </w:r>
      <w:r>
        <w:tab/>
      </w:r>
      <w:r>
        <w:rPr>
          <w:color w:val="E26C09"/>
        </w:rPr>
        <w:t>官方网站：</w:t>
      </w:r>
      <w:r>
        <w:rPr>
          <w:rFonts w:ascii="Arial MT" w:eastAsia="Arial MT"/>
        </w:rPr>
        <w:t>https://</w:t>
      </w:r>
      <w:hyperlink r:id="rId9">
        <w:r>
          <w:rPr>
            <w:rFonts w:ascii="Arial MT" w:eastAsia="Arial MT"/>
          </w:rPr>
          <w:t>www.gftexpo.com</w:t>
        </w:r>
        <w:r>
          <w:rPr>
            <w:rFonts w:ascii="Arial MT" w:eastAsia="Arial MT"/>
            <w:spacing w:val="1"/>
          </w:rPr>
          <w:t xml:space="preserve"> </w:t>
        </w:r>
      </w:hyperlink>
      <w:r>
        <w:rPr>
          <w:color w:val="E26C09"/>
        </w:rPr>
        <w:t>展会地点：</w:t>
      </w:r>
      <w:r>
        <w:t>泰国曼谷国际贸易展览中心（</w:t>
      </w:r>
      <w:r>
        <w:rPr>
          <w:rFonts w:ascii="Arial MT" w:eastAsia="Arial MT"/>
        </w:rPr>
        <w:t>BITEC</w:t>
      </w:r>
      <w:r>
        <w:t>）</w:t>
      </w:r>
      <w:r>
        <w:tab/>
      </w:r>
      <w:r>
        <w:rPr>
          <w:color w:val="E26C09"/>
          <w:spacing w:val="-1"/>
        </w:rPr>
        <w:t>主办单位：</w:t>
      </w:r>
      <w:r>
        <w:rPr>
          <w:spacing w:val="-1"/>
        </w:rPr>
        <w:t>励展博览集团</w:t>
      </w:r>
      <w:r>
        <w:rPr>
          <w:spacing w:val="-49"/>
        </w:rPr>
        <w:t xml:space="preserve"> </w:t>
      </w:r>
      <w:r>
        <w:rPr>
          <w:rFonts w:ascii="Arial MT" w:eastAsia="Arial MT"/>
          <w:spacing w:val="-1"/>
        </w:rPr>
        <w:t>Reed</w:t>
      </w:r>
      <w:r>
        <w:rPr>
          <w:rFonts w:ascii="Arial MT" w:eastAsia="Arial MT"/>
          <w:spacing w:val="1"/>
        </w:rPr>
        <w:t xml:space="preserve"> </w:t>
      </w:r>
      <w:r>
        <w:rPr>
          <w:rFonts w:ascii="Arial MT" w:eastAsia="Arial MT"/>
        </w:rPr>
        <w:t>Tradex</w:t>
      </w:r>
    </w:p>
    <w:p w14:paraId="37B40BC6" w14:textId="77777777" w:rsidR="00536F1B" w:rsidRDefault="00000000">
      <w:pPr>
        <w:pStyle w:val="BodyText"/>
        <w:spacing w:before="2" w:line="242" w:lineRule="auto"/>
        <w:ind w:left="820" w:right="216"/>
        <w:jc w:val="both"/>
        <w:rPr>
          <w:rFonts w:ascii="Arial MT" w:eastAsia="Arial MT"/>
        </w:rPr>
      </w:pPr>
      <w:r>
        <w:rPr>
          <w:color w:val="E26C09"/>
          <w:spacing w:val="-1"/>
        </w:rPr>
        <w:t>展会概况：</w:t>
      </w:r>
      <w:r>
        <w:rPr>
          <w:rFonts w:ascii="Arial MT" w:eastAsia="Arial MT"/>
        </w:rPr>
        <w:t>2022</w:t>
      </w:r>
      <w:r>
        <w:rPr>
          <w:rFonts w:ascii="Arial MT" w:eastAsia="Arial MT"/>
          <w:spacing w:val="-14"/>
        </w:rPr>
        <w:t xml:space="preserve"> </w:t>
      </w:r>
      <w:r>
        <w:rPr>
          <w:spacing w:val="-3"/>
        </w:rPr>
        <w:t xml:space="preserve">年展会在泰国曼谷国际贸易展览中心成功举办，展期四天 </w:t>
      </w:r>
      <w:r>
        <w:rPr>
          <w:rFonts w:ascii="Arial MT" w:eastAsia="Arial MT"/>
        </w:rPr>
        <w:t>GFT</w:t>
      </w:r>
      <w:r>
        <w:rPr>
          <w:rFonts w:ascii="Arial MT" w:eastAsia="Arial MT"/>
          <w:spacing w:val="-14"/>
        </w:rPr>
        <w:t xml:space="preserve"> </w:t>
      </w:r>
      <w:r>
        <w:t>和同期展会共吸</w:t>
      </w:r>
      <w:r>
        <w:rPr>
          <w:spacing w:val="-17"/>
        </w:rPr>
        <w:t xml:space="preserve">引了 </w:t>
      </w:r>
      <w:r>
        <w:rPr>
          <w:rFonts w:ascii="Arial MT" w:eastAsia="Arial MT"/>
          <w:spacing w:val="-1"/>
        </w:rPr>
        <w:t>58</w:t>
      </w:r>
      <w:r>
        <w:rPr>
          <w:spacing w:val="-1"/>
        </w:rPr>
        <w:t>，</w:t>
      </w:r>
      <w:r>
        <w:rPr>
          <w:rFonts w:ascii="Arial MT" w:eastAsia="Arial MT"/>
          <w:spacing w:val="-1"/>
        </w:rPr>
        <w:t>111</w:t>
      </w:r>
      <w:r>
        <w:rPr>
          <w:rFonts w:ascii="Arial MT" w:eastAsia="Arial MT"/>
          <w:spacing w:val="-14"/>
        </w:rPr>
        <w:t xml:space="preserve"> </w:t>
      </w:r>
      <w:r>
        <w:t>名观众参观。泰国的服装和纺织行业不断提供新的机会。因此，</w:t>
      </w:r>
      <w:r>
        <w:rPr>
          <w:rFonts w:ascii="Arial MT" w:eastAsia="Arial MT"/>
        </w:rPr>
        <w:t>GFT</w:t>
      </w:r>
      <w:r>
        <w:rPr>
          <w:rFonts w:ascii="Arial MT" w:eastAsia="Arial MT"/>
          <w:spacing w:val="-2"/>
        </w:rPr>
        <w:t xml:space="preserve"> </w:t>
      </w:r>
      <w:r>
        <w:rPr>
          <w:rFonts w:ascii="Arial MT" w:eastAsia="Arial MT"/>
        </w:rPr>
        <w:t>2023</w:t>
      </w:r>
      <w:r>
        <w:rPr>
          <w:rFonts w:ascii="Arial MT" w:eastAsia="Arial MT"/>
          <w:spacing w:val="-14"/>
        </w:rPr>
        <w:t xml:space="preserve"> </w:t>
      </w:r>
      <w:r>
        <w:t>我们将扩大展品范围，并推出三个新品类，以帮助我们的参展商触及更多的目标买家。如果您是技术、解决方案、产品和服务的供应商符合以下其中一个品类，欢迎加入我们，在这里可以最大限度地提高您的品牌和知名度，并取得成功</w:t>
      </w:r>
      <w:r>
        <w:rPr>
          <w:rFonts w:ascii="Arial MT" w:eastAsia="Arial MT"/>
        </w:rPr>
        <w:t>!</w:t>
      </w:r>
    </w:p>
    <w:p w14:paraId="37B40BC7" w14:textId="77777777" w:rsidR="00536F1B" w:rsidRDefault="00000000">
      <w:pPr>
        <w:pStyle w:val="ListParagraph"/>
        <w:numPr>
          <w:ilvl w:val="0"/>
          <w:numId w:val="2"/>
        </w:numPr>
        <w:tabs>
          <w:tab w:val="left" w:pos="1181"/>
        </w:tabs>
        <w:spacing w:before="204"/>
        <w:ind w:hanging="361"/>
      </w:pPr>
      <w:r>
        <w:t>织物印刷</w:t>
      </w:r>
    </w:p>
    <w:p w14:paraId="37B40BC8" w14:textId="77777777" w:rsidR="00536F1B" w:rsidRDefault="00000000">
      <w:pPr>
        <w:pStyle w:val="BodyText"/>
        <w:spacing w:before="203" w:line="242" w:lineRule="auto"/>
        <w:ind w:left="820" w:right="216"/>
        <w:jc w:val="both"/>
      </w:pPr>
      <w:r>
        <w:t>服装和纺织行业正在复苏，消费需求也在恢复。织物印刷是最受欢迎的增值过程之一。让我们通过最先进的机械、技术和解决方案，增强泰国制造商的竞争力，在世界舞台上彰显泰国纺织品和服装的质量和价值。</w:t>
      </w:r>
    </w:p>
    <w:p w14:paraId="37B40BC9" w14:textId="77777777" w:rsidR="00536F1B" w:rsidRDefault="00536F1B">
      <w:pPr>
        <w:pStyle w:val="BodyText"/>
        <w:spacing w:before="9"/>
        <w:rPr>
          <w:sz w:val="15"/>
        </w:rPr>
      </w:pPr>
    </w:p>
    <w:p w14:paraId="37B40BCA" w14:textId="77777777" w:rsidR="00536F1B" w:rsidRDefault="00000000">
      <w:pPr>
        <w:pStyle w:val="ListParagraph"/>
        <w:numPr>
          <w:ilvl w:val="0"/>
          <w:numId w:val="2"/>
        </w:numPr>
        <w:tabs>
          <w:tab w:val="left" w:pos="1181"/>
        </w:tabs>
        <w:spacing w:before="1"/>
        <w:ind w:hanging="361"/>
        <w:rPr>
          <w:rFonts w:ascii="Arial MT"/>
        </w:rPr>
      </w:pPr>
      <w:r>
        <w:rPr>
          <w:rFonts w:ascii="Arial MT"/>
        </w:rPr>
        <w:t>OEM</w:t>
      </w:r>
    </w:p>
    <w:p w14:paraId="37B40BCB" w14:textId="77777777" w:rsidR="00536F1B" w:rsidRDefault="00000000">
      <w:pPr>
        <w:pStyle w:val="BodyText"/>
        <w:spacing w:before="198" w:line="242" w:lineRule="auto"/>
        <w:ind w:left="820" w:right="217"/>
        <w:jc w:val="both"/>
      </w:pPr>
      <w:r>
        <w:rPr>
          <w:spacing w:val="-1"/>
        </w:rPr>
        <w:t>泰国的纺织和服装代工生产方式是世界公认的需求增长最快的。如果你是此类服务的供应商，这是一个直接向目标买家推销自己的机会，在这里您可以构建更牢固的商业伙伴关系，来获得长期</w:t>
      </w:r>
      <w:r>
        <w:t>成功。</w:t>
      </w:r>
    </w:p>
    <w:p w14:paraId="37B40BCC" w14:textId="77777777" w:rsidR="00536F1B" w:rsidRDefault="00536F1B">
      <w:pPr>
        <w:spacing w:line="242" w:lineRule="auto"/>
        <w:jc w:val="both"/>
        <w:sectPr w:rsidR="00536F1B">
          <w:type w:val="continuous"/>
          <w:pgSz w:w="12240" w:h="15840"/>
          <w:pgMar w:top="720" w:right="1340" w:bottom="280" w:left="620" w:header="720" w:footer="720" w:gutter="0"/>
          <w:cols w:space="720"/>
        </w:sectPr>
      </w:pPr>
    </w:p>
    <w:p w14:paraId="37B40BCD" w14:textId="77777777" w:rsidR="00536F1B" w:rsidRDefault="00000000">
      <w:pPr>
        <w:pStyle w:val="ListParagraph"/>
        <w:numPr>
          <w:ilvl w:val="0"/>
          <w:numId w:val="2"/>
        </w:numPr>
        <w:tabs>
          <w:tab w:val="left" w:pos="1181"/>
        </w:tabs>
        <w:spacing w:before="63"/>
        <w:ind w:hanging="361"/>
      </w:pPr>
      <w:r>
        <w:lastRenderedPageBreak/>
        <w:t>功能性纺织品</w:t>
      </w:r>
    </w:p>
    <w:p w14:paraId="37B40BCE" w14:textId="77777777" w:rsidR="00536F1B" w:rsidRDefault="00000000">
      <w:pPr>
        <w:pStyle w:val="BodyText"/>
        <w:spacing w:before="203" w:line="242" w:lineRule="auto"/>
        <w:ind w:left="820" w:right="216"/>
        <w:jc w:val="both"/>
      </w:pPr>
      <w:r>
        <w:t>世界不断变化的趋势带来了对各种纺织创新的要求，包括医用服装、抗菌服装、运动服、胶原蛋白服装、再生纺织品、无纺布和制服。</w:t>
      </w:r>
      <w:r>
        <w:rPr>
          <w:rFonts w:ascii="Calibri" w:eastAsia="Calibri"/>
        </w:rPr>
        <w:t>GFT</w:t>
      </w:r>
      <w:r>
        <w:rPr>
          <w:rFonts w:ascii="Calibri" w:eastAsia="Calibri"/>
          <w:spacing w:val="3"/>
        </w:rPr>
        <w:t xml:space="preserve"> </w:t>
      </w:r>
      <w:r>
        <w:t>将为您提供平台向广泛的目标买家展示您的产品，来提高您不断扩大的业务增长。</w:t>
      </w:r>
    </w:p>
    <w:p w14:paraId="37B40BCF" w14:textId="77777777" w:rsidR="00536F1B" w:rsidRDefault="00536F1B">
      <w:pPr>
        <w:pStyle w:val="BodyText"/>
        <w:spacing w:before="10"/>
        <w:rPr>
          <w:sz w:val="15"/>
        </w:rPr>
      </w:pPr>
    </w:p>
    <w:p w14:paraId="37B40BD0" w14:textId="77777777" w:rsidR="00536F1B" w:rsidRDefault="00000000">
      <w:pPr>
        <w:pStyle w:val="BodyText"/>
        <w:spacing w:line="242" w:lineRule="auto"/>
        <w:ind w:left="820" w:right="213"/>
      </w:pPr>
      <w:r>
        <w:rPr>
          <w:color w:val="E26C09"/>
        </w:rPr>
        <w:t>市场概况：</w:t>
      </w:r>
      <w:r>
        <w:t>泰国是世界上少数几个提供从上游、中游到下游整个纺织产业价值链的国家之一，拥</w:t>
      </w:r>
      <w:r>
        <w:rPr>
          <w:spacing w:val="-28"/>
        </w:rPr>
        <w:t xml:space="preserve">有 </w:t>
      </w:r>
      <w:r>
        <w:rPr>
          <w:rFonts w:ascii="Arial MT" w:eastAsia="Arial MT"/>
          <w:spacing w:val="-1"/>
        </w:rPr>
        <w:t>4700</w:t>
      </w:r>
      <w:r>
        <w:rPr>
          <w:rFonts w:ascii="Arial MT" w:eastAsia="Arial MT"/>
          <w:spacing w:val="-14"/>
        </w:rPr>
        <w:t xml:space="preserve"> </w:t>
      </w:r>
      <w:r>
        <w:rPr>
          <w:spacing w:val="-1"/>
        </w:rPr>
        <w:t>多家当地纺织品生产商和完整的纺织价值链，包括从纤维和织物的生产，一直到服装和</w:t>
      </w:r>
      <w:r>
        <w:t>功能性纺织品的设计制造和销售。每年都有大量来自泰国的优质面料和服装在泰国国内销售，并出口到世界各地。</w:t>
      </w:r>
      <w:r>
        <w:rPr>
          <w:rFonts w:ascii="Arial MT" w:eastAsia="Arial MT"/>
        </w:rPr>
        <w:t>150</w:t>
      </w:r>
      <w:r>
        <w:rPr>
          <w:rFonts w:ascii="Arial MT" w:eastAsia="Arial MT"/>
          <w:spacing w:val="18"/>
        </w:rPr>
        <w:t xml:space="preserve"> </w:t>
      </w:r>
      <w:r>
        <w:t>多年来，泰国纺织工业与服装制造业传承上一代的知识、专业技术和能力，结合尖端技术，逐渐成为了符合全球标准的多种纺织品的主要生产国和出口国。泰国的私营企业正在与政府合作，推动纺织业的创新，并将现代技术引入纺织、处理、印刷、针织和染色等工业过程。目前的重点是使纺织技术现代化，以提高效率，同时提高纺织和服装业从业人员的技能，进而提高企业的竞争力。</w:t>
      </w:r>
    </w:p>
    <w:p w14:paraId="37B40BD1" w14:textId="77777777" w:rsidR="00536F1B" w:rsidRDefault="00536F1B">
      <w:pPr>
        <w:pStyle w:val="BodyText"/>
        <w:spacing w:before="2"/>
        <w:rPr>
          <w:sz w:val="16"/>
        </w:rPr>
      </w:pPr>
    </w:p>
    <w:p w14:paraId="37B40BD2" w14:textId="77777777" w:rsidR="00536F1B" w:rsidRDefault="00000000">
      <w:pPr>
        <w:pStyle w:val="BodyText"/>
        <w:spacing w:line="278" w:lineRule="auto"/>
        <w:ind w:left="820" w:right="217"/>
      </w:pPr>
      <w:r>
        <w:rPr>
          <w:spacing w:val="-10"/>
        </w:rPr>
        <w:t xml:space="preserve">近年，随着 </w:t>
      </w:r>
      <w:r>
        <w:rPr>
          <w:rFonts w:ascii="Calibri" w:eastAsia="Calibri" w:hAnsi="Calibri"/>
          <w:spacing w:val="-1"/>
        </w:rPr>
        <w:t>EEC</w:t>
      </w:r>
      <w:r>
        <w:rPr>
          <w:rFonts w:ascii="Calibri" w:eastAsia="Calibri" w:hAnsi="Calibri"/>
          <w:spacing w:val="5"/>
        </w:rPr>
        <w:t xml:space="preserve"> </w:t>
      </w:r>
      <w:r>
        <w:t>政策推进，</w:t>
      </w:r>
      <w:r>
        <w:rPr>
          <w:rFonts w:ascii="Calibri" w:eastAsia="Calibri" w:hAnsi="Calibri"/>
        </w:rPr>
        <w:t>“</w:t>
      </w:r>
      <w:r>
        <w:t>生物循环</w:t>
      </w:r>
      <w:r>
        <w:rPr>
          <w:rFonts w:ascii="Calibri" w:eastAsia="Calibri" w:hAnsi="Calibri"/>
        </w:rPr>
        <w:t>”</w:t>
      </w:r>
      <w:r>
        <w:t>绿色环保技术逐渐成为纺织品制造工业的新趋势，泰国的</w:t>
      </w:r>
      <w:r>
        <w:rPr>
          <w:spacing w:val="-1"/>
        </w:rPr>
        <w:t>医用纺织品市场也呈现上升趋势，许多制造商转向生产医用纺织品，且能够生产达到国际标准的医用纺织工业品。许多从事医用纺织品生产的工厂都采用了美国食品药品监督管理局</w:t>
      </w:r>
      <w:r>
        <w:rPr>
          <w:rFonts w:ascii="Calibri" w:eastAsia="Calibri" w:hAnsi="Calibri"/>
        </w:rPr>
        <w:t>(fda)</w:t>
      </w:r>
      <w:r>
        <w:t xml:space="preserve">和 </w:t>
      </w:r>
      <w:r>
        <w:rPr>
          <w:rFonts w:ascii="Calibri" w:eastAsia="Calibri" w:hAnsi="Calibri"/>
        </w:rPr>
        <w:t>ISO</w:t>
      </w:r>
      <w:r>
        <w:rPr>
          <w:rFonts w:ascii="Calibri" w:eastAsia="Calibri" w:hAnsi="Calibri"/>
          <w:spacing w:val="1"/>
        </w:rPr>
        <w:t xml:space="preserve"> </w:t>
      </w:r>
      <w:r>
        <w:rPr>
          <w:spacing w:val="-1"/>
        </w:rPr>
        <w:t>等标准，生产个人防护装备</w:t>
      </w:r>
      <w:r>
        <w:rPr>
          <w:rFonts w:ascii="Calibri" w:eastAsia="Calibri" w:hAnsi="Calibri"/>
        </w:rPr>
        <w:t>(PPE)</w:t>
      </w:r>
      <w:r>
        <w:rPr>
          <w:spacing w:val="-3"/>
        </w:rPr>
        <w:t xml:space="preserve">套装或抗菌、抗病毒面料等被视为新产品类别的产品 </w:t>
      </w:r>
      <w:r>
        <w:rPr>
          <w:rFonts w:ascii="Calibri" w:eastAsia="Calibri" w:hAnsi="Calibri"/>
        </w:rPr>
        <w:t>MediTex</w:t>
      </w:r>
      <w:r>
        <w:t>、</w:t>
      </w:r>
      <w:r>
        <w:rPr>
          <w:rFonts w:ascii="Calibri" w:eastAsia="Calibri" w:hAnsi="Calibri"/>
        </w:rPr>
        <w:t>MedicalTex</w:t>
      </w:r>
      <w:r>
        <w:rPr>
          <w:rFonts w:ascii="Calibri" w:eastAsia="Calibri" w:hAnsi="Calibri"/>
          <w:spacing w:val="6"/>
        </w:rPr>
        <w:t xml:space="preserve"> </w:t>
      </w:r>
      <w:r>
        <w:t>需求量提升。</w:t>
      </w:r>
    </w:p>
    <w:p w14:paraId="37B40BD3" w14:textId="77777777" w:rsidR="00536F1B" w:rsidRDefault="00000000">
      <w:pPr>
        <w:pStyle w:val="BodyText"/>
        <w:spacing w:before="204" w:line="280" w:lineRule="auto"/>
        <w:ind w:left="820" w:right="148"/>
        <w:jc w:val="both"/>
      </w:pPr>
      <w:r>
        <w:rPr>
          <w:color w:val="E26C09"/>
        </w:rPr>
        <w:t>展品范围：</w:t>
      </w:r>
      <w:r>
        <w:t>●纺织</w:t>
      </w:r>
      <w:r>
        <w:rPr>
          <w:rFonts w:ascii="Times New Roman" w:eastAsia="Times New Roman" w:hAnsi="Times New Roman"/>
        </w:rPr>
        <w:t>/</w:t>
      </w:r>
      <w:r>
        <w:t>服装机械，纺织技术和制衣设备（打印机，传热器，自动切割器）●缝纫●刺绣●激光切割●热转印●印刷●输送悬挂系统●条码包装●印刷色带●印刷及后整理●编织●纺织纱线●织造●纺织品时尚委托●时尚服装●时尚鞋子●时尚包●时尚样品●配件●功能性面料及纺织品</w:t>
      </w:r>
    </w:p>
    <w:p w14:paraId="37B40BD4" w14:textId="77777777" w:rsidR="00536F1B" w:rsidRDefault="00000000">
      <w:pPr>
        <w:pStyle w:val="BodyText"/>
        <w:spacing w:before="195"/>
        <w:ind w:left="820"/>
      </w:pPr>
      <w:r>
        <w:rPr>
          <w:color w:val="E26C09"/>
        </w:rPr>
        <w:t>观众来源：</w:t>
      </w:r>
    </w:p>
    <w:p w14:paraId="37B40BD5" w14:textId="77777777" w:rsidR="00536F1B" w:rsidRDefault="00536F1B">
      <w:pPr>
        <w:pStyle w:val="BodyText"/>
        <w:spacing w:before="3"/>
        <w:rPr>
          <w:sz w:val="19"/>
        </w:rPr>
      </w:pPr>
    </w:p>
    <w:p w14:paraId="37B40BD6" w14:textId="77777777" w:rsidR="00536F1B" w:rsidRDefault="00000000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spacing w:before="0"/>
        <w:ind w:hanging="421"/>
      </w:pPr>
      <w:r>
        <w:rPr>
          <w:spacing w:val="-1"/>
        </w:rPr>
        <w:t>贸易公司，出口商，经销商，生产商，批发商</w:t>
      </w:r>
    </w:p>
    <w:p w14:paraId="37B40BD7" w14:textId="77777777" w:rsidR="00536F1B" w:rsidRDefault="00000000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spacing w:before="1"/>
        <w:ind w:hanging="421"/>
      </w:pPr>
      <w:r>
        <w:rPr>
          <w:spacing w:val="-1"/>
        </w:rPr>
        <w:t>品牌所有者，自有品牌服装者，</w:t>
      </w:r>
    </w:p>
    <w:p w14:paraId="37B40BD8" w14:textId="77777777" w:rsidR="00536F1B" w:rsidRDefault="00000000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ind w:hanging="421"/>
      </w:pPr>
      <w:r>
        <w:rPr>
          <w:rFonts w:ascii="Times New Roman" w:eastAsia="Times New Roman" w:hAnsi="Times New Roman"/>
        </w:rPr>
        <w:t>OEM/ODM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t>服务，</w:t>
      </w:r>
    </w:p>
    <w:p w14:paraId="37B40BD9" w14:textId="77777777" w:rsidR="00536F1B" w:rsidRDefault="00000000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ind w:hanging="421"/>
      </w:pPr>
      <w:r>
        <w:rPr>
          <w:spacing w:val="-1"/>
        </w:rPr>
        <w:t>设计商，室内设计师</w:t>
      </w:r>
      <w:r>
        <w:rPr>
          <w:rFonts w:ascii="Times New Roman" w:eastAsia="Times New Roman" w:hAnsi="Times New Roman"/>
        </w:rPr>
        <w:t>/</w:t>
      </w:r>
      <w:r>
        <w:t>建筑师，</w:t>
      </w:r>
    </w:p>
    <w:p w14:paraId="37B40BDA" w14:textId="77777777" w:rsidR="00536F1B" w:rsidRDefault="00000000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ind w:hanging="421"/>
      </w:pPr>
      <w:r>
        <w:t>鞋</w:t>
      </w:r>
      <w:r>
        <w:rPr>
          <w:rFonts w:ascii="Times New Roman" w:eastAsia="Times New Roman" w:hAnsi="Times New Roman"/>
        </w:rPr>
        <w:t>/</w:t>
      </w:r>
      <w:r>
        <w:t>包生产商，时尚网店，</w:t>
      </w:r>
    </w:p>
    <w:p w14:paraId="37B40BDB" w14:textId="77777777" w:rsidR="00536F1B" w:rsidRDefault="00000000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ind w:hanging="421"/>
      </w:pPr>
      <w:r>
        <w:rPr>
          <w:spacing w:val="-1"/>
        </w:rPr>
        <w:t>零售商：百货商店，专卖店</w:t>
      </w:r>
    </w:p>
    <w:p w14:paraId="37B40BDC" w14:textId="77777777" w:rsidR="00536F1B" w:rsidRDefault="00000000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spacing w:before="3"/>
        <w:ind w:hanging="421"/>
      </w:pPr>
      <w:r>
        <w:rPr>
          <w:spacing w:val="-1"/>
        </w:rPr>
        <w:t>医疗用品生产商和加工商</w:t>
      </w:r>
    </w:p>
    <w:p w14:paraId="37B40BDD" w14:textId="77777777" w:rsidR="00536F1B" w:rsidRDefault="00000000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ind w:hanging="421"/>
      </w:pPr>
      <w:r>
        <w:t>医疗和酒店行业专家</w:t>
      </w:r>
    </w:p>
    <w:p w14:paraId="37B40BDE" w14:textId="77777777" w:rsidR="00536F1B" w:rsidRDefault="00000000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ind w:hanging="421"/>
      </w:pPr>
      <w:r>
        <w:t>生产商：保护性衣服，自动化行业</w:t>
      </w:r>
    </w:p>
    <w:p w14:paraId="37B40BDF" w14:textId="77777777" w:rsidR="00536F1B" w:rsidRDefault="00000000">
      <w:pPr>
        <w:pStyle w:val="ListParagraph"/>
        <w:numPr>
          <w:ilvl w:val="0"/>
          <w:numId w:val="1"/>
        </w:numPr>
        <w:tabs>
          <w:tab w:val="left" w:pos="1240"/>
          <w:tab w:val="left" w:pos="1241"/>
        </w:tabs>
        <w:spacing w:before="1"/>
        <w:ind w:hanging="421"/>
      </w:pPr>
      <w:r>
        <w:t>政府部门，时尚机构</w:t>
      </w:r>
    </w:p>
    <w:p w14:paraId="37B40BE0" w14:textId="77777777" w:rsidR="00536F1B" w:rsidRDefault="00536F1B">
      <w:pPr>
        <w:sectPr w:rsidR="00536F1B">
          <w:pgSz w:w="12240" w:h="15840"/>
          <w:pgMar w:top="1380" w:right="1340" w:bottom="280" w:left="620" w:header="720" w:footer="720" w:gutter="0"/>
          <w:cols w:space="720"/>
        </w:sectPr>
      </w:pPr>
    </w:p>
    <w:p w14:paraId="37B40BE1" w14:textId="77777777" w:rsidR="00536F1B" w:rsidRDefault="00536F1B">
      <w:pPr>
        <w:pStyle w:val="BodyText"/>
        <w:spacing w:before="11"/>
        <w:rPr>
          <w:sz w:val="29"/>
        </w:rPr>
      </w:pPr>
    </w:p>
    <w:p w14:paraId="37B40BE2" w14:textId="77777777" w:rsidR="00536F1B" w:rsidRDefault="00536F1B">
      <w:pPr>
        <w:rPr>
          <w:sz w:val="29"/>
        </w:rPr>
        <w:sectPr w:rsidR="00536F1B">
          <w:pgSz w:w="12240" w:h="15840"/>
          <w:pgMar w:top="1500" w:right="1340" w:bottom="280" w:left="620" w:header="720" w:footer="720" w:gutter="0"/>
          <w:cols w:space="720"/>
        </w:sectPr>
      </w:pPr>
    </w:p>
    <w:p w14:paraId="37B40BE3" w14:textId="77777777" w:rsidR="00536F1B" w:rsidRDefault="00000000">
      <w:pPr>
        <w:pStyle w:val="BodyText"/>
        <w:spacing w:before="70"/>
        <w:ind w:left="820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7B40BF9" wp14:editId="37B40BFA">
            <wp:simplePos x="0" y="0"/>
            <wp:positionH relativeFrom="page">
              <wp:posOffset>1022497</wp:posOffset>
            </wp:positionH>
            <wp:positionV relativeFrom="paragraph">
              <wp:posOffset>446356</wp:posOffset>
            </wp:positionV>
            <wp:extent cx="561273" cy="607708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73" cy="607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26C09"/>
          <w:spacing w:val="-4"/>
        </w:rPr>
        <w:t>参展联络：</w:t>
      </w:r>
    </w:p>
    <w:p w14:paraId="37B40BE4" w14:textId="77777777" w:rsidR="00536F1B" w:rsidRDefault="00000000">
      <w:pPr>
        <w:pStyle w:val="BodyText"/>
        <w:rPr>
          <w:sz w:val="24"/>
        </w:rPr>
      </w:pPr>
      <w:r>
        <w:br w:type="column"/>
      </w:r>
    </w:p>
    <w:p w14:paraId="37B40BE5" w14:textId="77777777" w:rsidR="00536F1B" w:rsidRDefault="00536F1B">
      <w:pPr>
        <w:pStyle w:val="BodyText"/>
        <w:rPr>
          <w:sz w:val="24"/>
        </w:rPr>
      </w:pPr>
    </w:p>
    <w:p w14:paraId="37B40BE6" w14:textId="77777777" w:rsidR="00536F1B" w:rsidRDefault="00536F1B">
      <w:pPr>
        <w:pStyle w:val="BodyText"/>
        <w:rPr>
          <w:sz w:val="24"/>
        </w:rPr>
      </w:pPr>
    </w:p>
    <w:p w14:paraId="37B40BE7" w14:textId="77777777" w:rsidR="00536F1B" w:rsidRDefault="00000000">
      <w:pPr>
        <w:pStyle w:val="BodyText"/>
        <w:tabs>
          <w:tab w:val="left" w:pos="3844"/>
        </w:tabs>
        <w:spacing w:before="167"/>
        <w:ind w:left="281"/>
        <w:rPr>
          <w:rFonts w:ascii="Arial MT" w:eastAsia="Arial MT"/>
        </w:rPr>
      </w:pPr>
      <w:r>
        <w:rPr>
          <w:spacing w:val="-1"/>
        </w:rPr>
        <w:t>许冲</w:t>
      </w:r>
      <w:r>
        <w:rPr>
          <w:spacing w:val="-48"/>
        </w:rPr>
        <w:t xml:space="preserve"> </w:t>
      </w:r>
      <w:r>
        <w:rPr>
          <w:rFonts w:ascii="Arial MT" w:eastAsia="Arial MT"/>
        </w:rPr>
        <w:t>Cindy</w:t>
      </w:r>
      <w:r>
        <w:rPr>
          <w:rFonts w:ascii="Arial MT" w:eastAsia="Arial MT"/>
          <w:spacing w:val="1"/>
        </w:rPr>
        <w:t xml:space="preserve"> </w:t>
      </w:r>
      <w:r>
        <w:rPr>
          <w:rFonts w:ascii="Arial MT" w:eastAsia="Arial MT"/>
        </w:rPr>
        <w:t>Xu</w:t>
      </w:r>
      <w:r>
        <w:rPr>
          <w:rFonts w:ascii="Arial MT" w:eastAsia="Arial MT"/>
          <w:spacing w:val="118"/>
        </w:rPr>
        <w:t xml:space="preserve"> </w:t>
      </w:r>
      <w:r>
        <w:rPr>
          <w:rFonts w:ascii="Arial" w:eastAsia="Arial"/>
          <w:b/>
        </w:rPr>
        <w:t>T:</w:t>
      </w:r>
      <w:r>
        <w:rPr>
          <w:rFonts w:ascii="Arial" w:eastAsia="Arial"/>
          <w:b/>
          <w:spacing w:val="-1"/>
        </w:rPr>
        <w:t xml:space="preserve"> </w:t>
      </w:r>
      <w:r>
        <w:rPr>
          <w:rFonts w:ascii="Arial MT" w:eastAsia="Arial MT"/>
        </w:rPr>
        <w:t>010 5933 9371</w:t>
      </w:r>
      <w:r>
        <w:rPr>
          <w:rFonts w:ascii="Arial MT" w:eastAsia="Arial MT"/>
        </w:rPr>
        <w:tab/>
      </w:r>
      <w:r>
        <w:rPr>
          <w:rFonts w:ascii="Arial" w:eastAsia="Arial"/>
          <w:b/>
        </w:rPr>
        <w:t>E:</w:t>
      </w:r>
      <w:r>
        <w:rPr>
          <w:rFonts w:ascii="Arial" w:eastAsia="Arial"/>
          <w:b/>
          <w:spacing w:val="-5"/>
        </w:rPr>
        <w:t xml:space="preserve"> </w:t>
      </w:r>
      <w:hyperlink r:id="rId11">
        <w:r>
          <w:rPr>
            <w:rFonts w:ascii="Arial MT" w:eastAsia="Arial MT"/>
            <w:color w:val="0000FF"/>
            <w:u w:val="single" w:color="0000FF"/>
          </w:rPr>
          <w:t>cindy.xu@rxglobal.com</w:t>
        </w:r>
      </w:hyperlink>
    </w:p>
    <w:p w14:paraId="37B40BE8" w14:textId="77777777" w:rsidR="00536F1B" w:rsidRDefault="00536F1B">
      <w:pPr>
        <w:rPr>
          <w:rFonts w:ascii="Arial MT" w:eastAsia="Arial MT"/>
        </w:rPr>
        <w:sectPr w:rsidR="00536F1B">
          <w:type w:val="continuous"/>
          <w:pgSz w:w="12240" w:h="15840"/>
          <w:pgMar w:top="720" w:right="1340" w:bottom="280" w:left="620" w:header="720" w:footer="720" w:gutter="0"/>
          <w:cols w:num="2" w:space="720" w:equalWidth="0">
            <w:col w:w="1925" w:space="40"/>
            <w:col w:w="8315"/>
          </w:cols>
        </w:sectPr>
      </w:pPr>
    </w:p>
    <w:p w14:paraId="37B40BE9" w14:textId="77777777" w:rsidR="00536F1B" w:rsidRDefault="00536F1B">
      <w:pPr>
        <w:pStyle w:val="BodyText"/>
        <w:rPr>
          <w:rFonts w:ascii="Arial MT"/>
          <w:sz w:val="20"/>
        </w:rPr>
      </w:pPr>
    </w:p>
    <w:p w14:paraId="37B40BEA" w14:textId="77777777" w:rsidR="00536F1B" w:rsidRDefault="00536F1B">
      <w:pPr>
        <w:pStyle w:val="BodyText"/>
        <w:rPr>
          <w:rFonts w:ascii="Arial MT"/>
          <w:sz w:val="20"/>
        </w:rPr>
      </w:pPr>
    </w:p>
    <w:p w14:paraId="37B40BEB" w14:textId="77777777" w:rsidR="00536F1B" w:rsidRDefault="00536F1B">
      <w:pPr>
        <w:pStyle w:val="BodyText"/>
        <w:rPr>
          <w:rFonts w:ascii="Arial MT"/>
          <w:sz w:val="20"/>
        </w:rPr>
      </w:pPr>
    </w:p>
    <w:p w14:paraId="37B40BEC" w14:textId="77777777" w:rsidR="00536F1B" w:rsidRDefault="00536F1B">
      <w:pPr>
        <w:pStyle w:val="BodyText"/>
        <w:rPr>
          <w:rFonts w:ascii="Arial MT"/>
          <w:sz w:val="20"/>
        </w:rPr>
      </w:pPr>
    </w:p>
    <w:p w14:paraId="37B40BED" w14:textId="77777777" w:rsidR="00536F1B" w:rsidRDefault="00536F1B">
      <w:pPr>
        <w:pStyle w:val="BodyText"/>
        <w:spacing w:before="1"/>
        <w:rPr>
          <w:rFonts w:ascii="Arial MT"/>
        </w:rPr>
      </w:pPr>
    </w:p>
    <w:p w14:paraId="37B40BEE" w14:textId="77777777" w:rsidR="00536F1B" w:rsidRDefault="00000000">
      <w:pPr>
        <w:spacing w:line="278" w:lineRule="auto"/>
        <w:ind w:left="820" w:right="2404"/>
        <w:rPr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7B40BFB" wp14:editId="37B40BFC">
            <wp:simplePos x="0" y="0"/>
            <wp:positionH relativeFrom="page">
              <wp:posOffset>5607197</wp:posOffset>
            </wp:positionH>
            <wp:positionV relativeFrom="paragraph">
              <wp:posOffset>-7610</wp:posOffset>
            </wp:positionV>
            <wp:extent cx="1157767" cy="1173273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767" cy="1173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pacing w:val="1"/>
          <w:w w:val="95"/>
          <w:sz w:val="20"/>
        </w:rPr>
        <w:t xml:space="preserve">励展博览集团在全球 </w:t>
      </w:r>
      <w:r>
        <w:rPr>
          <w:rFonts w:ascii="Arial MT" w:eastAsia="Arial MT"/>
          <w:color w:val="808080"/>
          <w:w w:val="95"/>
          <w:sz w:val="20"/>
        </w:rPr>
        <w:t>22</w:t>
      </w:r>
      <w:r>
        <w:rPr>
          <w:rFonts w:ascii="Arial MT" w:eastAsia="Arial MT"/>
          <w:color w:val="808080"/>
          <w:spacing w:val="42"/>
          <w:w w:val="95"/>
          <w:sz w:val="20"/>
        </w:rPr>
        <w:t xml:space="preserve"> </w:t>
      </w:r>
      <w:r>
        <w:rPr>
          <w:color w:val="808080"/>
          <w:spacing w:val="1"/>
          <w:w w:val="95"/>
          <w:sz w:val="20"/>
        </w:rPr>
        <w:t xml:space="preserve">个国家主办超过 </w:t>
      </w:r>
      <w:r>
        <w:rPr>
          <w:rFonts w:ascii="Arial MT" w:eastAsia="Arial MT"/>
          <w:color w:val="808080"/>
          <w:w w:val="95"/>
          <w:sz w:val="20"/>
        </w:rPr>
        <w:t>400</w:t>
      </w:r>
      <w:r>
        <w:rPr>
          <w:rFonts w:ascii="Arial MT" w:eastAsia="Arial MT"/>
          <w:color w:val="808080"/>
          <w:spacing w:val="45"/>
          <w:w w:val="95"/>
          <w:sz w:val="20"/>
        </w:rPr>
        <w:t xml:space="preserve"> </w:t>
      </w:r>
      <w:r>
        <w:rPr>
          <w:color w:val="808080"/>
          <w:spacing w:val="1"/>
          <w:w w:val="95"/>
          <w:sz w:val="20"/>
        </w:rPr>
        <w:t xml:space="preserve">个线下及线上展会，覆盖 </w:t>
      </w:r>
      <w:r>
        <w:rPr>
          <w:rFonts w:ascii="Arial MT" w:eastAsia="Arial MT"/>
          <w:color w:val="808080"/>
          <w:w w:val="95"/>
          <w:sz w:val="20"/>
        </w:rPr>
        <w:t>43</w:t>
      </w:r>
      <w:r>
        <w:rPr>
          <w:rFonts w:ascii="Arial MT" w:eastAsia="Arial MT"/>
          <w:color w:val="808080"/>
          <w:spacing w:val="45"/>
          <w:w w:val="95"/>
          <w:sz w:val="20"/>
        </w:rPr>
        <w:t xml:space="preserve"> </w:t>
      </w:r>
      <w:r>
        <w:rPr>
          <w:color w:val="808080"/>
          <w:w w:val="95"/>
          <w:sz w:val="20"/>
        </w:rPr>
        <w:t>个行</w:t>
      </w:r>
      <w:r>
        <w:rPr>
          <w:color w:val="808080"/>
          <w:spacing w:val="1"/>
          <w:w w:val="95"/>
          <w:sz w:val="20"/>
        </w:rPr>
        <w:t xml:space="preserve"> </w:t>
      </w:r>
      <w:r>
        <w:rPr>
          <w:color w:val="808080"/>
          <w:w w:val="95"/>
          <w:sz w:val="20"/>
        </w:rPr>
        <w:t>业。我们的展会形式多样化，涵盖范围广泛，</w:t>
      </w:r>
      <w:r>
        <w:rPr>
          <w:color w:val="808080"/>
          <w:spacing w:val="199"/>
          <w:sz w:val="20"/>
        </w:rPr>
        <w:t xml:space="preserve"> </w:t>
      </w:r>
      <w:r>
        <w:rPr>
          <w:color w:val="808080"/>
          <w:w w:val="95"/>
          <w:sz w:val="20"/>
        </w:rPr>
        <w:t>通过多年累积的商展经验和在全球</w:t>
      </w:r>
      <w:r>
        <w:rPr>
          <w:color w:val="808080"/>
          <w:sz w:val="20"/>
        </w:rPr>
        <w:t>的影响力帮助全球企业同励百业，共展商机！</w:t>
      </w:r>
    </w:p>
    <w:p w14:paraId="37B40BEF" w14:textId="77777777" w:rsidR="00536F1B" w:rsidRDefault="00536F1B">
      <w:pPr>
        <w:pStyle w:val="BodyText"/>
        <w:spacing w:before="10"/>
        <w:rPr>
          <w:sz w:val="15"/>
        </w:rPr>
      </w:pPr>
    </w:p>
    <w:p w14:paraId="37B40BF0" w14:textId="77777777" w:rsidR="00536F1B" w:rsidRDefault="00000000">
      <w:pPr>
        <w:spacing w:before="1" w:line="278" w:lineRule="auto"/>
        <w:ind w:left="820" w:right="2461"/>
        <w:rPr>
          <w:rFonts w:ascii="Arial MT" w:eastAsia="Arial MT"/>
          <w:sz w:val="20"/>
        </w:rPr>
      </w:pPr>
      <w:r>
        <w:rPr>
          <w:color w:val="808080"/>
          <w:w w:val="95"/>
          <w:sz w:val="20"/>
        </w:rPr>
        <w:t>登陆励展博览集团国际销售部（中国）官方网站或扫描二维码关注官方微信，了</w:t>
      </w:r>
      <w:r>
        <w:rPr>
          <w:color w:val="808080"/>
          <w:spacing w:val="55"/>
          <w:w w:val="95"/>
          <w:sz w:val="20"/>
        </w:rPr>
        <w:t xml:space="preserve"> </w:t>
      </w:r>
      <w:r>
        <w:rPr>
          <w:color w:val="808080"/>
          <w:sz w:val="20"/>
        </w:rPr>
        <w:t>解更多外展资讯：</w:t>
      </w:r>
      <w:hyperlink r:id="rId13">
        <w:r>
          <w:rPr>
            <w:rFonts w:ascii="Arial MT" w:eastAsia="Arial MT"/>
            <w:color w:val="0000FF"/>
            <w:sz w:val="20"/>
            <w:u w:val="single" w:color="0000FF"/>
          </w:rPr>
          <w:t>www.reedexport.cn</w:t>
        </w:r>
      </w:hyperlink>
    </w:p>
    <w:sectPr w:rsidR="00536F1B">
      <w:type w:val="continuous"/>
      <w:pgSz w:w="12240" w:h="15840"/>
      <w:pgMar w:top="720" w:right="1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401F"/>
    <w:multiLevelType w:val="hybridMultilevel"/>
    <w:tmpl w:val="3EA251F2"/>
    <w:lvl w:ilvl="0" w:tplc="15E43364">
      <w:start w:val="1"/>
      <w:numFmt w:val="decimal"/>
      <w:lvlText w:val="%1."/>
      <w:lvlJc w:val="left"/>
      <w:pPr>
        <w:ind w:left="118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zh-CN" w:bidi="ar-SA"/>
      </w:rPr>
    </w:lvl>
    <w:lvl w:ilvl="1" w:tplc="CEC6167E">
      <w:numFmt w:val="bullet"/>
      <w:lvlText w:val="•"/>
      <w:lvlJc w:val="left"/>
      <w:pPr>
        <w:ind w:left="2090" w:hanging="360"/>
      </w:pPr>
      <w:rPr>
        <w:rFonts w:hint="default"/>
        <w:lang w:val="en-US" w:eastAsia="zh-CN" w:bidi="ar-SA"/>
      </w:rPr>
    </w:lvl>
    <w:lvl w:ilvl="2" w:tplc="41803AEA">
      <w:numFmt w:val="bullet"/>
      <w:lvlText w:val="•"/>
      <w:lvlJc w:val="left"/>
      <w:pPr>
        <w:ind w:left="3000" w:hanging="360"/>
      </w:pPr>
      <w:rPr>
        <w:rFonts w:hint="default"/>
        <w:lang w:val="en-US" w:eastAsia="zh-CN" w:bidi="ar-SA"/>
      </w:rPr>
    </w:lvl>
    <w:lvl w:ilvl="3" w:tplc="8856F63C">
      <w:numFmt w:val="bullet"/>
      <w:lvlText w:val="•"/>
      <w:lvlJc w:val="left"/>
      <w:pPr>
        <w:ind w:left="3910" w:hanging="360"/>
      </w:pPr>
      <w:rPr>
        <w:rFonts w:hint="default"/>
        <w:lang w:val="en-US" w:eastAsia="zh-CN" w:bidi="ar-SA"/>
      </w:rPr>
    </w:lvl>
    <w:lvl w:ilvl="4" w:tplc="F8D0F2EE">
      <w:numFmt w:val="bullet"/>
      <w:lvlText w:val="•"/>
      <w:lvlJc w:val="left"/>
      <w:pPr>
        <w:ind w:left="4820" w:hanging="360"/>
      </w:pPr>
      <w:rPr>
        <w:rFonts w:hint="default"/>
        <w:lang w:val="en-US" w:eastAsia="zh-CN" w:bidi="ar-SA"/>
      </w:rPr>
    </w:lvl>
    <w:lvl w:ilvl="5" w:tplc="1EDC65EA">
      <w:numFmt w:val="bullet"/>
      <w:lvlText w:val="•"/>
      <w:lvlJc w:val="left"/>
      <w:pPr>
        <w:ind w:left="5730" w:hanging="360"/>
      </w:pPr>
      <w:rPr>
        <w:rFonts w:hint="default"/>
        <w:lang w:val="en-US" w:eastAsia="zh-CN" w:bidi="ar-SA"/>
      </w:rPr>
    </w:lvl>
    <w:lvl w:ilvl="6" w:tplc="473C5AF4">
      <w:numFmt w:val="bullet"/>
      <w:lvlText w:val="•"/>
      <w:lvlJc w:val="left"/>
      <w:pPr>
        <w:ind w:left="6640" w:hanging="360"/>
      </w:pPr>
      <w:rPr>
        <w:rFonts w:hint="default"/>
        <w:lang w:val="en-US" w:eastAsia="zh-CN" w:bidi="ar-SA"/>
      </w:rPr>
    </w:lvl>
    <w:lvl w:ilvl="7" w:tplc="A1E44074">
      <w:numFmt w:val="bullet"/>
      <w:lvlText w:val="•"/>
      <w:lvlJc w:val="left"/>
      <w:pPr>
        <w:ind w:left="7550" w:hanging="360"/>
      </w:pPr>
      <w:rPr>
        <w:rFonts w:hint="default"/>
        <w:lang w:val="en-US" w:eastAsia="zh-CN" w:bidi="ar-SA"/>
      </w:rPr>
    </w:lvl>
    <w:lvl w:ilvl="8" w:tplc="349E01A4">
      <w:numFmt w:val="bullet"/>
      <w:lvlText w:val="•"/>
      <w:lvlJc w:val="left"/>
      <w:pPr>
        <w:ind w:left="8460" w:hanging="360"/>
      </w:pPr>
      <w:rPr>
        <w:rFonts w:hint="default"/>
        <w:lang w:val="en-US" w:eastAsia="zh-CN" w:bidi="ar-SA"/>
      </w:rPr>
    </w:lvl>
  </w:abstractNum>
  <w:abstractNum w:abstractNumId="1" w15:restartNumberingAfterBreak="0">
    <w:nsid w:val="11337FED"/>
    <w:multiLevelType w:val="hybridMultilevel"/>
    <w:tmpl w:val="DE0274C4"/>
    <w:lvl w:ilvl="0" w:tplc="13785E88">
      <w:numFmt w:val="bullet"/>
      <w:lvlText w:val=""/>
      <w:lvlJc w:val="left"/>
      <w:pPr>
        <w:ind w:left="1240" w:hanging="420"/>
      </w:pPr>
      <w:rPr>
        <w:rFonts w:ascii="Wingdings" w:eastAsia="Wingdings" w:hAnsi="Wingdings" w:cs="Wingdings" w:hint="default"/>
        <w:w w:val="100"/>
        <w:sz w:val="22"/>
        <w:szCs w:val="22"/>
        <w:lang w:val="en-US" w:eastAsia="zh-CN" w:bidi="ar-SA"/>
      </w:rPr>
    </w:lvl>
    <w:lvl w:ilvl="1" w:tplc="FD2AE7AE">
      <w:numFmt w:val="bullet"/>
      <w:lvlText w:val="•"/>
      <w:lvlJc w:val="left"/>
      <w:pPr>
        <w:ind w:left="2144" w:hanging="420"/>
      </w:pPr>
      <w:rPr>
        <w:rFonts w:hint="default"/>
        <w:lang w:val="en-US" w:eastAsia="zh-CN" w:bidi="ar-SA"/>
      </w:rPr>
    </w:lvl>
    <w:lvl w:ilvl="2" w:tplc="B1A6AE64">
      <w:numFmt w:val="bullet"/>
      <w:lvlText w:val="•"/>
      <w:lvlJc w:val="left"/>
      <w:pPr>
        <w:ind w:left="3048" w:hanging="420"/>
      </w:pPr>
      <w:rPr>
        <w:rFonts w:hint="default"/>
        <w:lang w:val="en-US" w:eastAsia="zh-CN" w:bidi="ar-SA"/>
      </w:rPr>
    </w:lvl>
    <w:lvl w:ilvl="3" w:tplc="A4885DF8">
      <w:numFmt w:val="bullet"/>
      <w:lvlText w:val="•"/>
      <w:lvlJc w:val="left"/>
      <w:pPr>
        <w:ind w:left="3952" w:hanging="420"/>
      </w:pPr>
      <w:rPr>
        <w:rFonts w:hint="default"/>
        <w:lang w:val="en-US" w:eastAsia="zh-CN" w:bidi="ar-SA"/>
      </w:rPr>
    </w:lvl>
    <w:lvl w:ilvl="4" w:tplc="51244284">
      <w:numFmt w:val="bullet"/>
      <w:lvlText w:val="•"/>
      <w:lvlJc w:val="left"/>
      <w:pPr>
        <w:ind w:left="4856" w:hanging="420"/>
      </w:pPr>
      <w:rPr>
        <w:rFonts w:hint="default"/>
        <w:lang w:val="en-US" w:eastAsia="zh-CN" w:bidi="ar-SA"/>
      </w:rPr>
    </w:lvl>
    <w:lvl w:ilvl="5" w:tplc="5128CFC4">
      <w:numFmt w:val="bullet"/>
      <w:lvlText w:val="•"/>
      <w:lvlJc w:val="left"/>
      <w:pPr>
        <w:ind w:left="5760" w:hanging="420"/>
      </w:pPr>
      <w:rPr>
        <w:rFonts w:hint="default"/>
        <w:lang w:val="en-US" w:eastAsia="zh-CN" w:bidi="ar-SA"/>
      </w:rPr>
    </w:lvl>
    <w:lvl w:ilvl="6" w:tplc="262A6278">
      <w:numFmt w:val="bullet"/>
      <w:lvlText w:val="•"/>
      <w:lvlJc w:val="left"/>
      <w:pPr>
        <w:ind w:left="6664" w:hanging="420"/>
      </w:pPr>
      <w:rPr>
        <w:rFonts w:hint="default"/>
        <w:lang w:val="en-US" w:eastAsia="zh-CN" w:bidi="ar-SA"/>
      </w:rPr>
    </w:lvl>
    <w:lvl w:ilvl="7" w:tplc="EE3AD430">
      <w:numFmt w:val="bullet"/>
      <w:lvlText w:val="•"/>
      <w:lvlJc w:val="left"/>
      <w:pPr>
        <w:ind w:left="7568" w:hanging="420"/>
      </w:pPr>
      <w:rPr>
        <w:rFonts w:hint="default"/>
        <w:lang w:val="en-US" w:eastAsia="zh-CN" w:bidi="ar-SA"/>
      </w:rPr>
    </w:lvl>
    <w:lvl w:ilvl="8" w:tplc="C49E67CA">
      <w:numFmt w:val="bullet"/>
      <w:lvlText w:val="•"/>
      <w:lvlJc w:val="left"/>
      <w:pPr>
        <w:ind w:left="8472" w:hanging="420"/>
      </w:pPr>
      <w:rPr>
        <w:rFonts w:hint="default"/>
        <w:lang w:val="en-US" w:eastAsia="zh-CN" w:bidi="ar-SA"/>
      </w:rPr>
    </w:lvl>
  </w:abstractNum>
  <w:num w:numId="1" w16cid:durableId="1899052655">
    <w:abstractNumId w:val="1"/>
  </w:num>
  <w:num w:numId="2" w16cid:durableId="186004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6F1B"/>
    <w:rsid w:val="00536F1B"/>
    <w:rsid w:val="00EA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0BBF"/>
  <w15:docId w15:val="{275265F2-13CE-41C4-AB68-8559CA94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宋体" w:eastAsia="宋体" w:hAnsi="宋体" w:cs="宋体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92"/>
      <w:ind w:left="1297" w:right="583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4"/>
      <w:ind w:left="1240" w:hanging="4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reedexport.c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indy.xu@rxglobal.com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gftexpo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1551</Characters>
  <Application>Microsoft Office Word</Application>
  <DocSecurity>0</DocSecurity>
  <Lines>12</Lines>
  <Paragraphs>3</Paragraphs>
  <ScaleCrop>false</ScaleCrop>
  <Company>RX Global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Aurora (RX)</dc:creator>
  <cp:lastModifiedBy>Zhang, Jessi (RX-CON)</cp:lastModifiedBy>
  <cp:revision>2</cp:revision>
  <dcterms:created xsi:type="dcterms:W3CDTF">2023-09-24T08:22:00Z</dcterms:created>
  <dcterms:modified xsi:type="dcterms:W3CDTF">2023-09-24T08:23:00Z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2023-09-24T00:00:00Z</vt:filetime>
  </property>
</Properties>
</file>