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2785C" w14:textId="77777777" w:rsidR="007471EA" w:rsidRDefault="007471EA" w:rsidP="00BA321D">
      <w:pPr>
        <w:pStyle w:val="BodyText"/>
        <w:ind w:left="1253" w:hangingChars="300" w:hanging="1253"/>
        <w:jc w:val="center"/>
        <w:rPr>
          <w:b/>
          <w:w w:val="95"/>
          <w:sz w:val="44"/>
        </w:rPr>
      </w:pPr>
    </w:p>
    <w:p w14:paraId="5C3D5C5E" w14:textId="5AE13DF3" w:rsidR="00BA321D" w:rsidRPr="00F076F6" w:rsidRDefault="00BA321D" w:rsidP="00BA321D">
      <w:pPr>
        <w:pStyle w:val="BodyText"/>
        <w:ind w:left="1253" w:hangingChars="300" w:hanging="1253"/>
        <w:jc w:val="center"/>
        <w:rPr>
          <w:rFonts w:hint="eastAsia"/>
          <w:b/>
          <w:w w:val="95"/>
          <w:sz w:val="44"/>
        </w:rPr>
      </w:pPr>
      <w:r w:rsidRPr="001A2D70">
        <w:rPr>
          <w:rFonts w:hint="eastAsia"/>
          <w:b/>
          <w:w w:val="95"/>
          <w:sz w:val="44"/>
        </w:rPr>
        <w:t>欧洲国际机场设施和技术及服务展览会</w:t>
      </w:r>
    </w:p>
    <w:p w14:paraId="390D75B0" w14:textId="77777777" w:rsidR="00BA321D" w:rsidRDefault="00BA321D" w:rsidP="00BA321D">
      <w:pPr>
        <w:pStyle w:val="BodyText"/>
        <w:ind w:left="1253" w:hangingChars="300" w:hanging="1253"/>
        <w:jc w:val="center"/>
        <w:rPr>
          <w:b/>
          <w:w w:val="95"/>
          <w:sz w:val="44"/>
        </w:rPr>
      </w:pPr>
      <w:r w:rsidRPr="009B7886">
        <w:rPr>
          <w:b/>
          <w:w w:val="95"/>
          <w:sz w:val="44"/>
        </w:rPr>
        <w:t>Inter Airport Europe 2024</w:t>
      </w:r>
    </w:p>
    <w:p w14:paraId="5468BE39" w14:textId="77777777" w:rsidR="00BA321D" w:rsidRDefault="00BA321D" w:rsidP="00BA321D">
      <w:pPr>
        <w:pStyle w:val="BodyText"/>
        <w:ind w:left="690" w:hangingChars="300" w:hanging="690"/>
        <w:rPr>
          <w:rFonts w:ascii="Helvetica" w:hAnsi="Helvetica"/>
          <w:color w:val="333333"/>
          <w:sz w:val="23"/>
          <w:szCs w:val="23"/>
          <w:shd w:val="clear" w:color="auto" w:fill="FFFFFF"/>
        </w:rPr>
      </w:pPr>
    </w:p>
    <w:p w14:paraId="51567004" w14:textId="77777777" w:rsidR="00BA321D" w:rsidRDefault="00BA321D" w:rsidP="00BA321D">
      <w:pPr>
        <w:pStyle w:val="BodyText"/>
        <w:ind w:left="600" w:hangingChars="300" w:hanging="600"/>
        <w:rPr>
          <w:rFonts w:ascii="Arial"/>
          <w:sz w:val="20"/>
        </w:rPr>
      </w:pPr>
    </w:p>
    <w:p w14:paraId="7C142516" w14:textId="77777777" w:rsidR="00BA321D" w:rsidRDefault="00BA321D" w:rsidP="00BA321D">
      <w:pPr>
        <w:pStyle w:val="BodyText"/>
        <w:spacing w:line="400" w:lineRule="exact"/>
        <w:ind w:left="221" w:right="4695"/>
        <w:rPr>
          <w:color w:val="E26C09"/>
        </w:rPr>
      </w:pPr>
    </w:p>
    <w:p w14:paraId="2BDFC2D1" w14:textId="77777777" w:rsidR="00BA321D" w:rsidRDefault="00BA321D" w:rsidP="00BA321D">
      <w:pPr>
        <w:pStyle w:val="BodyText"/>
        <w:spacing w:line="400" w:lineRule="exact"/>
        <w:ind w:left="221" w:right="4695"/>
        <w:rPr>
          <w:rFonts w:ascii="Helvetica" w:hAnsi="Helvetica"/>
          <w:color w:val="333333"/>
          <w:sz w:val="23"/>
          <w:szCs w:val="23"/>
          <w:shd w:val="clear" w:color="auto" w:fill="FFFFFF"/>
        </w:rPr>
      </w:pPr>
      <w:r>
        <w:rPr>
          <w:color w:val="E26C09"/>
        </w:rPr>
        <w:t>展会时间：</w:t>
      </w:r>
      <w:r>
        <w:rPr>
          <w:rFonts w:ascii="Helvetica" w:hAnsi="Helvetica"/>
          <w:color w:val="333333"/>
          <w:sz w:val="23"/>
          <w:szCs w:val="23"/>
          <w:shd w:val="clear" w:color="auto" w:fill="FFFFFF"/>
        </w:rPr>
        <w:t xml:space="preserve">2024 </w:t>
      </w:r>
      <w:r>
        <w:rPr>
          <w:rFonts w:ascii="Helvetica" w:hAnsi="Helvetica"/>
          <w:color w:val="333333"/>
          <w:sz w:val="23"/>
          <w:szCs w:val="23"/>
          <w:shd w:val="clear" w:color="auto" w:fill="FFFFFF"/>
        </w:rPr>
        <w:t>年</w:t>
      </w:r>
      <w:r>
        <w:rPr>
          <w:rFonts w:ascii="Helvetica" w:hAnsi="Helvetica"/>
          <w:color w:val="333333"/>
          <w:sz w:val="23"/>
          <w:szCs w:val="23"/>
          <w:shd w:val="clear" w:color="auto" w:fill="FFFFFF"/>
        </w:rPr>
        <w:t xml:space="preserve"> 10 </w:t>
      </w:r>
      <w:r>
        <w:rPr>
          <w:rFonts w:ascii="Helvetica" w:hAnsi="Helvetica"/>
          <w:color w:val="333333"/>
          <w:sz w:val="23"/>
          <w:szCs w:val="23"/>
          <w:shd w:val="clear" w:color="auto" w:fill="FFFFFF"/>
        </w:rPr>
        <w:t>月</w:t>
      </w:r>
      <w:r>
        <w:rPr>
          <w:rFonts w:ascii="Helvetica" w:hAnsi="Helvetica"/>
          <w:color w:val="333333"/>
          <w:sz w:val="23"/>
          <w:szCs w:val="23"/>
          <w:shd w:val="clear" w:color="auto" w:fill="FFFFFF"/>
        </w:rPr>
        <w:t xml:space="preserve"> 02</w:t>
      </w:r>
      <w:r>
        <w:rPr>
          <w:rFonts w:ascii="Helvetica" w:hAnsi="Helvetica" w:hint="eastAsia"/>
          <w:color w:val="333333"/>
          <w:sz w:val="23"/>
          <w:szCs w:val="23"/>
          <w:shd w:val="clear" w:color="auto" w:fill="FFFFFF"/>
        </w:rPr>
        <w:t>日</w:t>
      </w:r>
      <w:r>
        <w:rPr>
          <w:rFonts w:ascii="Helvetica" w:hAnsi="Helvetica"/>
          <w:color w:val="333333"/>
          <w:sz w:val="23"/>
          <w:szCs w:val="23"/>
          <w:shd w:val="clear" w:color="auto" w:fill="FFFFFF"/>
        </w:rPr>
        <w:t xml:space="preserve">-04 </w:t>
      </w:r>
      <w:r>
        <w:rPr>
          <w:rFonts w:ascii="Helvetica" w:hAnsi="Helvetica"/>
          <w:color w:val="333333"/>
          <w:sz w:val="23"/>
          <w:szCs w:val="23"/>
          <w:shd w:val="clear" w:color="auto" w:fill="FFFFFF"/>
        </w:rPr>
        <w:t>日</w:t>
      </w:r>
    </w:p>
    <w:p w14:paraId="42418F49" w14:textId="77777777" w:rsidR="00BA321D" w:rsidRDefault="00BA321D" w:rsidP="00BA321D">
      <w:pPr>
        <w:pStyle w:val="BodyText"/>
        <w:spacing w:line="400" w:lineRule="exact"/>
        <w:ind w:left="221" w:right="4695"/>
        <w:rPr>
          <w:rFonts w:ascii="Helvetica" w:hAnsi="Helvetica"/>
          <w:color w:val="333333"/>
          <w:sz w:val="23"/>
          <w:szCs w:val="23"/>
          <w:shd w:val="clear" w:color="auto" w:fill="FFFFFF"/>
        </w:rPr>
      </w:pPr>
      <w:r>
        <w:rPr>
          <w:spacing w:val="-107"/>
        </w:rPr>
        <w:t xml:space="preserve"> </w:t>
      </w:r>
      <w:r>
        <w:rPr>
          <w:color w:val="E26C09"/>
        </w:rPr>
        <w:t>展会地点：</w:t>
      </w:r>
      <w:r>
        <w:rPr>
          <w:rFonts w:ascii="Helvetica" w:hAnsi="Helvetica"/>
          <w:color w:val="333333"/>
          <w:sz w:val="23"/>
          <w:szCs w:val="23"/>
          <w:shd w:val="clear" w:color="auto" w:fill="FFFFFF"/>
        </w:rPr>
        <w:t>德国</w:t>
      </w:r>
      <w:r>
        <w:rPr>
          <w:rFonts w:ascii="Helvetica" w:hAnsi="Helvetica"/>
          <w:color w:val="333333"/>
          <w:sz w:val="23"/>
          <w:szCs w:val="23"/>
          <w:shd w:val="clear" w:color="auto" w:fill="FFFFFF"/>
        </w:rPr>
        <w:t> </w:t>
      </w:r>
      <w:r>
        <w:rPr>
          <w:rFonts w:ascii="Helvetica" w:hAnsi="Helvetica"/>
          <w:color w:val="333333"/>
          <w:sz w:val="23"/>
          <w:szCs w:val="23"/>
          <w:shd w:val="clear" w:color="auto" w:fill="FFFFFF"/>
        </w:rPr>
        <w:t>慕尼黑</w:t>
      </w:r>
    </w:p>
    <w:p w14:paraId="6822C8AC" w14:textId="77777777" w:rsidR="00BA321D" w:rsidRDefault="00BA321D" w:rsidP="00BA321D">
      <w:pPr>
        <w:pStyle w:val="BodyText"/>
        <w:spacing w:line="400" w:lineRule="exact"/>
        <w:ind w:left="221" w:right="4695"/>
        <w:rPr>
          <w:rFonts w:ascii="Calibri" w:eastAsia="Calibri"/>
        </w:rPr>
      </w:pPr>
      <w:r>
        <w:rPr>
          <w:color w:val="E26C09"/>
          <w:spacing w:val="-1"/>
        </w:rPr>
        <w:t>官方网站：</w:t>
      </w:r>
      <w:r>
        <w:fldChar w:fldCharType="begin"/>
      </w:r>
      <w:r>
        <w:instrText xml:space="preserve"> HYPERLINK "https://www.interairporteurope.com/" </w:instrText>
      </w:r>
      <w:r>
        <w:fldChar w:fldCharType="separate"/>
      </w:r>
      <w:r>
        <w:rPr>
          <w:rStyle w:val="Hyperlink"/>
          <w:rFonts w:ascii="Helvetica" w:hAnsi="Helvetica"/>
          <w:b/>
          <w:bCs/>
          <w:color w:val="FF8722"/>
          <w:sz w:val="23"/>
          <w:szCs w:val="23"/>
          <w:shd w:val="clear" w:color="auto" w:fill="FFFFFF"/>
        </w:rPr>
        <w:t>https://www.interairporteurope.com/</w:t>
      </w:r>
      <w:r>
        <w:fldChar w:fldCharType="end"/>
      </w:r>
      <w:r>
        <w:rPr>
          <w:rFonts w:ascii="Calibri" w:eastAsia="Calibri"/>
        </w:rPr>
        <w:t xml:space="preserve"> </w:t>
      </w:r>
    </w:p>
    <w:p w14:paraId="19795091" w14:textId="77777777" w:rsidR="00BA321D" w:rsidRDefault="00BA321D" w:rsidP="00BA321D">
      <w:pPr>
        <w:pStyle w:val="BodyText"/>
        <w:spacing w:before="4"/>
        <w:rPr>
          <w:rFonts w:ascii="Calibri"/>
          <w:sz w:val="20"/>
        </w:rPr>
      </w:pPr>
    </w:p>
    <w:p w14:paraId="5E149B99" w14:textId="77777777" w:rsidR="00BA321D" w:rsidRPr="00FA2A2E" w:rsidRDefault="00BA321D" w:rsidP="00BA321D">
      <w:pPr>
        <w:spacing w:before="203" w:line="415" w:lineRule="auto"/>
        <w:ind w:right="5323" w:firstLineChars="100" w:firstLine="220"/>
        <w:rPr>
          <w:rFonts w:ascii="Microsoft YaHei Light" w:eastAsia="Microsoft YaHei Light" w:hAnsi="Microsoft YaHei Light"/>
          <w:b/>
          <w:bCs/>
          <w:color w:val="E26C09"/>
        </w:rPr>
      </w:pPr>
      <w:r w:rsidRPr="00FA2A2E">
        <w:rPr>
          <w:rFonts w:ascii="Microsoft YaHei Light" w:eastAsia="Microsoft YaHei Light" w:hAnsi="Microsoft YaHei Light" w:hint="eastAsia"/>
          <w:b/>
          <w:bCs/>
          <w:color w:val="E26C09"/>
        </w:rPr>
        <w:t>主办方介绍：</w:t>
      </w:r>
    </w:p>
    <w:p w14:paraId="57A21D03" w14:textId="77777777" w:rsidR="00BA321D" w:rsidRPr="00766F93" w:rsidRDefault="00BA321D" w:rsidP="00BA321D">
      <w:pPr>
        <w:spacing w:line="242" w:lineRule="auto"/>
        <w:ind w:leftChars="100" w:left="220" w:right="18"/>
        <w:jc w:val="both"/>
        <w:rPr>
          <w:rFonts w:ascii="微软雅黑" w:eastAsia="微软雅黑" w:hAnsi="微软雅黑"/>
          <w:color w:val="333333"/>
          <w:sz w:val="23"/>
          <w:szCs w:val="23"/>
        </w:rPr>
      </w:pPr>
      <w:proofErr w:type="gramStart"/>
      <w:r w:rsidRPr="00766F93">
        <w:rPr>
          <w:rFonts w:ascii="微软雅黑" w:eastAsia="微软雅黑" w:hAnsi="微软雅黑"/>
          <w:color w:val="333333"/>
          <w:sz w:val="23"/>
          <w:szCs w:val="23"/>
        </w:rPr>
        <w:t>励</w:t>
      </w:r>
      <w:proofErr w:type="gramEnd"/>
      <w:r w:rsidRPr="00766F93">
        <w:rPr>
          <w:rFonts w:ascii="微软雅黑" w:eastAsia="微软雅黑" w:hAnsi="微软雅黑"/>
          <w:color w:val="333333"/>
          <w:sz w:val="23"/>
          <w:szCs w:val="23"/>
        </w:rPr>
        <w:t xml:space="preserve">展博览集团是全球领先的展览及会议主办机构。每年举办的大型展览会超过 500 </w:t>
      </w:r>
      <w:proofErr w:type="gramStart"/>
      <w:r w:rsidRPr="00766F93">
        <w:rPr>
          <w:rFonts w:ascii="微软雅黑" w:eastAsia="微软雅黑" w:hAnsi="微软雅黑"/>
          <w:color w:val="333333"/>
          <w:sz w:val="23"/>
          <w:szCs w:val="23"/>
        </w:rPr>
        <w:t>个</w:t>
      </w:r>
      <w:proofErr w:type="gramEnd"/>
      <w:r w:rsidRPr="00766F93">
        <w:rPr>
          <w:rFonts w:ascii="微软雅黑" w:eastAsia="微软雅黑" w:hAnsi="微软雅黑"/>
          <w:color w:val="333333"/>
          <w:sz w:val="23"/>
          <w:szCs w:val="23"/>
        </w:rPr>
        <w:t xml:space="preserve">，足迹遍及世界 38 </w:t>
      </w:r>
      <w:proofErr w:type="gramStart"/>
      <w:r w:rsidRPr="00766F93">
        <w:rPr>
          <w:rFonts w:ascii="微软雅黑" w:eastAsia="微软雅黑" w:hAnsi="微软雅黑"/>
          <w:color w:val="333333"/>
          <w:sz w:val="23"/>
          <w:szCs w:val="23"/>
        </w:rPr>
        <w:t>个</w:t>
      </w:r>
      <w:proofErr w:type="gramEnd"/>
      <w:r w:rsidRPr="00766F93">
        <w:rPr>
          <w:rFonts w:ascii="微软雅黑" w:eastAsia="微软雅黑" w:hAnsi="微软雅黑"/>
          <w:color w:val="333333"/>
          <w:sz w:val="23"/>
          <w:szCs w:val="23"/>
        </w:rPr>
        <w:t xml:space="preserve">国家和地区 。展览会涵盖建筑、五金、工程、光学、食品、电子、机械、出版、运动等 52 </w:t>
      </w:r>
      <w:proofErr w:type="gramStart"/>
      <w:r w:rsidRPr="00766F93">
        <w:rPr>
          <w:rFonts w:ascii="微软雅黑" w:eastAsia="微软雅黑" w:hAnsi="微软雅黑"/>
          <w:color w:val="333333"/>
          <w:sz w:val="23"/>
          <w:szCs w:val="23"/>
        </w:rPr>
        <w:t>个</w:t>
      </w:r>
      <w:proofErr w:type="gramEnd"/>
      <w:r w:rsidRPr="00766F93">
        <w:rPr>
          <w:rFonts w:ascii="微软雅黑" w:eastAsia="微软雅黑" w:hAnsi="微软雅黑"/>
          <w:color w:val="333333"/>
          <w:sz w:val="23"/>
          <w:szCs w:val="23"/>
        </w:rPr>
        <w:t>行业。作为国际展览业的佼佼者，</w:t>
      </w:r>
      <w:proofErr w:type="gramStart"/>
      <w:r w:rsidRPr="00766F93">
        <w:rPr>
          <w:rFonts w:ascii="微软雅黑" w:eastAsia="微软雅黑" w:hAnsi="微软雅黑"/>
          <w:color w:val="333333"/>
          <w:sz w:val="23"/>
          <w:szCs w:val="23"/>
        </w:rPr>
        <w:t>励</w:t>
      </w:r>
      <w:proofErr w:type="gramEnd"/>
      <w:r w:rsidRPr="00766F93">
        <w:rPr>
          <w:rFonts w:ascii="微软雅黑" w:eastAsia="微软雅黑" w:hAnsi="微软雅黑"/>
          <w:color w:val="333333"/>
          <w:sz w:val="23"/>
          <w:szCs w:val="23"/>
        </w:rPr>
        <w:t>展举办的展会每年都能成功汇聚 550 万采购商和超过十万供货商，并促成几十亿美元的交易。</w:t>
      </w:r>
    </w:p>
    <w:p w14:paraId="013FF388" w14:textId="77777777" w:rsidR="00BA321D" w:rsidRPr="00477F73" w:rsidRDefault="00BA321D" w:rsidP="00BA321D">
      <w:pPr>
        <w:pStyle w:val="BodyText"/>
        <w:spacing w:before="4"/>
        <w:rPr>
          <w:rFonts w:ascii="Calibri" w:hint="eastAsia"/>
          <w:sz w:val="20"/>
        </w:rPr>
      </w:pPr>
    </w:p>
    <w:p w14:paraId="0D6E4A0D" w14:textId="77777777" w:rsidR="00BA321D" w:rsidRDefault="00BA321D" w:rsidP="00BA321D">
      <w:pPr>
        <w:ind w:leftChars="100" w:left="220"/>
        <w:rPr>
          <w:rFonts w:ascii="Helvetica" w:hAnsi="Helvetica"/>
          <w:color w:val="333333"/>
          <w:sz w:val="23"/>
          <w:szCs w:val="23"/>
          <w:shd w:val="clear" w:color="auto" w:fill="FFFFFF"/>
        </w:rPr>
      </w:pPr>
      <w:r w:rsidRPr="002F7C39">
        <w:rPr>
          <w:rFonts w:ascii="Microsoft YaHei Light" w:eastAsia="Microsoft YaHei Light" w:hAnsi="Microsoft YaHei Light"/>
          <w:b/>
          <w:bCs/>
          <w:color w:val="E26C09"/>
        </w:rPr>
        <w:t>关于展会</w:t>
      </w:r>
      <w:r>
        <w:rPr>
          <w:rFonts w:ascii="Helvetica" w:hAnsi="Helvetica"/>
          <w:color w:val="333333"/>
          <w:sz w:val="23"/>
          <w:szCs w:val="23"/>
        </w:rPr>
        <w:br/>
      </w:r>
      <w:r w:rsidRPr="00C87F41">
        <w:rPr>
          <w:rFonts w:ascii="微软雅黑" w:eastAsia="微软雅黑" w:hAnsi="微软雅黑"/>
          <w:color w:val="333333"/>
          <w:sz w:val="23"/>
          <w:szCs w:val="23"/>
        </w:rPr>
        <w:t>欧洲国际机场设施和技术及服务展览会提供机会为机场设备、技术、设计和服务的制造商和供应商提供机会，接洽全球各地的机场、航空公司、航空货运公司以及航空辅助服务公司的专业人士，这些专业人士打算在面向未来的现代化互联机场解决方案方面进行投资。世界领先的机场行业专业展会，覆盖整个机场行业最全面的产品和服务：地面处理、机场设备、航站楼运营、机场IT解决方案和机场设计的技术和服务。</w:t>
      </w:r>
    </w:p>
    <w:p w14:paraId="5B1B9D8E" w14:textId="77777777" w:rsidR="00BA321D" w:rsidRDefault="00BA321D" w:rsidP="00BA321D">
      <w:pPr>
        <w:rPr>
          <w:rFonts w:ascii="Helvetica" w:hAnsi="Helvetica" w:hint="eastAsia"/>
          <w:color w:val="333333"/>
          <w:sz w:val="23"/>
          <w:szCs w:val="23"/>
          <w:shd w:val="clear" w:color="auto" w:fill="FFFFFF"/>
        </w:rPr>
      </w:pPr>
    </w:p>
    <w:p w14:paraId="4D7824D8" w14:textId="77777777" w:rsidR="00BA321D" w:rsidRDefault="00BA321D" w:rsidP="00BA321D">
      <w:pPr>
        <w:ind w:left="220"/>
        <w:rPr>
          <w:rFonts w:ascii="Helvetica" w:hAnsi="Helvetica"/>
          <w:color w:val="333333"/>
          <w:sz w:val="23"/>
          <w:szCs w:val="23"/>
          <w:shd w:val="clear" w:color="auto" w:fill="FFFFFF"/>
        </w:rPr>
      </w:pPr>
      <w:r w:rsidRPr="002F7C39">
        <w:rPr>
          <w:rFonts w:ascii="Microsoft YaHei Light" w:eastAsia="Microsoft YaHei Light" w:hAnsi="Microsoft YaHei Light"/>
          <w:b/>
          <w:bCs/>
          <w:color w:val="E26C09"/>
        </w:rPr>
        <w:t>产品范围和服务</w:t>
      </w:r>
      <w:r>
        <w:rPr>
          <w:rFonts w:ascii="Helvetica" w:hAnsi="Helvetica"/>
          <w:color w:val="333333"/>
          <w:sz w:val="23"/>
          <w:szCs w:val="23"/>
        </w:rPr>
        <w:br/>
      </w:r>
      <w:r w:rsidRPr="00C87F41">
        <w:rPr>
          <w:rFonts w:ascii="微软雅黑" w:eastAsia="微软雅黑" w:hAnsi="微软雅黑"/>
          <w:color w:val="333333"/>
          <w:sz w:val="23"/>
          <w:szCs w:val="23"/>
        </w:rPr>
        <w:t>欧洲国际机场设施和技术及服务展览会涵盖机场相关的技术和服务的各个方面。展会为航站楼的设备、设计和筹划阶段、最新地面支持设备和机场IT系统提供一站</w:t>
      </w:r>
      <w:proofErr w:type="gramStart"/>
      <w:r w:rsidRPr="00C87F41">
        <w:rPr>
          <w:rFonts w:ascii="微软雅黑" w:eastAsia="微软雅黑" w:hAnsi="微软雅黑"/>
          <w:color w:val="333333"/>
          <w:sz w:val="23"/>
          <w:szCs w:val="23"/>
        </w:rPr>
        <w:t>式解决</w:t>
      </w:r>
      <w:proofErr w:type="gramEnd"/>
      <w:r w:rsidRPr="00C87F41">
        <w:rPr>
          <w:rFonts w:ascii="微软雅黑" w:eastAsia="微软雅黑" w:hAnsi="微软雅黑"/>
          <w:color w:val="333333"/>
          <w:sz w:val="23"/>
          <w:szCs w:val="23"/>
        </w:rPr>
        <w:t>方案和理念。产品类别包括：</w:t>
      </w:r>
      <w:r w:rsidRPr="00C87F41">
        <w:rPr>
          <w:rFonts w:ascii="微软雅黑" w:eastAsia="微软雅黑" w:hAnsi="微软雅黑"/>
          <w:color w:val="333333"/>
          <w:sz w:val="23"/>
          <w:szCs w:val="23"/>
        </w:rPr>
        <w:br/>
        <w:t>－地面支持设备、地面勤务以及机场建设和安装的关键领域；</w:t>
      </w:r>
      <w:r w:rsidRPr="00C87F41">
        <w:rPr>
          <w:rFonts w:ascii="微软雅黑" w:eastAsia="微软雅黑" w:hAnsi="微软雅黑"/>
          <w:color w:val="333333"/>
          <w:sz w:val="23"/>
          <w:szCs w:val="23"/>
        </w:rPr>
        <w:br/>
      </w:r>
      <w:r w:rsidRPr="00C87F41">
        <w:rPr>
          <w:rFonts w:ascii="微软雅黑" w:eastAsia="微软雅黑" w:hAnsi="微软雅黑"/>
          <w:color w:val="333333"/>
          <w:sz w:val="23"/>
          <w:szCs w:val="23"/>
        </w:rPr>
        <w:lastRenderedPageBreak/>
        <w:t>－展示机场室内规格、陈设、建筑构件等设计元素</w:t>
      </w:r>
      <w:r w:rsidRPr="00C87F41">
        <w:rPr>
          <w:rFonts w:ascii="微软雅黑" w:eastAsia="微软雅黑" w:hAnsi="微软雅黑"/>
          <w:color w:val="333333"/>
          <w:sz w:val="23"/>
          <w:szCs w:val="23"/>
        </w:rPr>
        <w:br/>
        <w:t>－涵盖航站楼运营、基础设施和技术设施；</w:t>
      </w:r>
      <w:r w:rsidRPr="00C87F41">
        <w:rPr>
          <w:rFonts w:ascii="微软雅黑" w:eastAsia="微软雅黑" w:hAnsi="微软雅黑"/>
          <w:color w:val="333333"/>
          <w:sz w:val="23"/>
          <w:szCs w:val="23"/>
        </w:rPr>
        <w:br/>
        <w:t>－包括实现现代、交互</w:t>
      </w:r>
      <w:proofErr w:type="gramStart"/>
      <w:r w:rsidRPr="00C87F41">
        <w:rPr>
          <w:rFonts w:ascii="微软雅黑" w:eastAsia="微软雅黑" w:hAnsi="微软雅黑"/>
          <w:color w:val="333333"/>
          <w:sz w:val="23"/>
          <w:szCs w:val="23"/>
        </w:rPr>
        <w:t>性机场</w:t>
      </w:r>
      <w:proofErr w:type="gramEnd"/>
      <w:r w:rsidRPr="00C87F41">
        <w:rPr>
          <w:rFonts w:ascii="微软雅黑" w:eastAsia="微软雅黑" w:hAnsi="微软雅黑"/>
          <w:color w:val="333333"/>
          <w:sz w:val="23"/>
          <w:szCs w:val="23"/>
        </w:rPr>
        <w:t>所需的所有IT解决方案。</w:t>
      </w:r>
    </w:p>
    <w:p w14:paraId="152A42F2" w14:textId="77777777" w:rsidR="00BA321D" w:rsidRDefault="00BA321D" w:rsidP="00BA321D">
      <w:pPr>
        <w:rPr>
          <w:rFonts w:ascii="Helvetica" w:hAnsi="Helvetica"/>
          <w:color w:val="333333"/>
          <w:sz w:val="23"/>
          <w:szCs w:val="23"/>
          <w:shd w:val="clear" w:color="auto" w:fill="FFFFFF"/>
        </w:rPr>
      </w:pPr>
    </w:p>
    <w:p w14:paraId="1156F48A" w14:textId="77777777" w:rsidR="00BA321D" w:rsidRPr="00C87F41" w:rsidRDefault="00BA321D" w:rsidP="00BA321D">
      <w:pPr>
        <w:ind w:left="220"/>
        <w:rPr>
          <w:rFonts w:ascii="微软雅黑" w:eastAsia="微软雅黑" w:hAnsi="微软雅黑"/>
          <w:color w:val="333333"/>
          <w:sz w:val="23"/>
          <w:szCs w:val="23"/>
        </w:rPr>
      </w:pPr>
      <w:r w:rsidRPr="002F7C39">
        <w:rPr>
          <w:rFonts w:ascii="Microsoft YaHei Light" w:eastAsia="Microsoft YaHei Light" w:hAnsi="Microsoft YaHei Light"/>
          <w:b/>
          <w:bCs/>
          <w:color w:val="E26C09"/>
        </w:rPr>
        <w:t>观众范围</w:t>
      </w:r>
      <w:r>
        <w:rPr>
          <w:rFonts w:ascii="Helvetica" w:hAnsi="Helvetica"/>
          <w:color w:val="333333"/>
          <w:sz w:val="23"/>
          <w:szCs w:val="23"/>
        </w:rPr>
        <w:br/>
      </w:r>
      <w:r w:rsidRPr="00C87F41">
        <w:rPr>
          <w:rFonts w:ascii="微软雅黑" w:eastAsia="微软雅黑" w:hAnsi="微软雅黑"/>
          <w:color w:val="333333"/>
          <w:sz w:val="23"/>
          <w:szCs w:val="23"/>
        </w:rPr>
        <w:t>航空公司    货运公司    地勤服务公司   维护/维修  军方和政府  建筑商  设计公司  机场   投资商 广告和媒体    旅客及VIP服务   零售、餐饮、旅游及休闲   系统集成商  空中交通管制   顾问  服务提供商</w:t>
      </w:r>
      <w:r w:rsidRPr="00C87F41">
        <w:rPr>
          <w:rFonts w:ascii="微软雅黑" w:eastAsia="微软雅黑" w:hAnsi="微软雅黑" w:hint="eastAsia"/>
          <w:color w:val="333333"/>
          <w:sz w:val="23"/>
          <w:szCs w:val="23"/>
        </w:rPr>
        <w:t>。</w:t>
      </w:r>
    </w:p>
    <w:p w14:paraId="4FF01591" w14:textId="77777777" w:rsidR="00BA321D" w:rsidRDefault="00BA321D" w:rsidP="00BA321D">
      <w:pPr>
        <w:rPr>
          <w:rFonts w:ascii="Helvetica" w:hAnsi="Helvetica" w:hint="eastAsia"/>
          <w:color w:val="333333"/>
          <w:sz w:val="23"/>
          <w:szCs w:val="23"/>
          <w:shd w:val="clear" w:color="auto" w:fill="FFFFFF"/>
        </w:rPr>
      </w:pPr>
    </w:p>
    <w:p w14:paraId="487847CC" w14:textId="77777777" w:rsidR="00BA321D" w:rsidRPr="00C87F41" w:rsidRDefault="00BA321D" w:rsidP="00BA321D">
      <w:pPr>
        <w:ind w:left="220"/>
        <w:rPr>
          <w:rFonts w:ascii="微软雅黑" w:eastAsia="微软雅黑" w:hAnsi="微软雅黑"/>
          <w:color w:val="333333"/>
          <w:sz w:val="23"/>
          <w:szCs w:val="23"/>
        </w:rPr>
      </w:pPr>
      <w:r w:rsidRPr="002F7C39">
        <w:rPr>
          <w:rFonts w:ascii="Microsoft YaHei Light" w:eastAsia="Microsoft YaHei Light" w:hAnsi="Microsoft YaHei Light"/>
          <w:b/>
          <w:bCs/>
          <w:color w:val="E26C09"/>
        </w:rPr>
        <w:t>市场概况</w:t>
      </w:r>
      <w:r>
        <w:rPr>
          <w:rFonts w:ascii="Helvetica" w:hAnsi="Helvetica"/>
          <w:color w:val="333333"/>
          <w:sz w:val="23"/>
          <w:szCs w:val="23"/>
        </w:rPr>
        <w:br/>
      </w:r>
      <w:r w:rsidRPr="00C87F41">
        <w:rPr>
          <w:rFonts w:ascii="微软雅黑" w:eastAsia="微软雅黑" w:hAnsi="微软雅黑"/>
          <w:color w:val="333333"/>
          <w:sz w:val="23"/>
          <w:szCs w:val="23"/>
        </w:rPr>
        <w:t>2020年疫情爆发导致机场业务量迅速下降，但是无论怎样,新机场的建设和机场相关行业未来的发展不会受到限制。随着国际市场的接轨，世界机场行业还将是蓬勃发展的不衰行业，世界各国都需要有投入老机场的拓展和新机场的建设需求，各个国家政府也会大力投入基础建设， 未来机场行业还是会商机不断。</w:t>
      </w:r>
    </w:p>
    <w:p w14:paraId="49673B12" w14:textId="77777777" w:rsidR="00BA321D" w:rsidRDefault="00BA321D" w:rsidP="00BA321D">
      <w:pPr>
        <w:ind w:left="220"/>
        <w:rPr>
          <w:rFonts w:ascii="Helvetica" w:hAnsi="Helvetica"/>
          <w:color w:val="333333"/>
          <w:sz w:val="23"/>
          <w:szCs w:val="23"/>
          <w:shd w:val="clear" w:color="auto" w:fill="FFFFFF"/>
        </w:rPr>
      </w:pPr>
    </w:p>
    <w:p w14:paraId="1851F2D7" w14:textId="77777777" w:rsidR="00BA321D" w:rsidRDefault="00BA321D" w:rsidP="00BA321D">
      <w:pPr>
        <w:rPr>
          <w:rFonts w:ascii="Helvetica" w:hAnsi="Helvetica"/>
          <w:color w:val="333333"/>
          <w:sz w:val="23"/>
          <w:szCs w:val="23"/>
          <w:shd w:val="clear" w:color="auto" w:fill="FFFFFF"/>
        </w:rPr>
      </w:pPr>
    </w:p>
    <w:p w14:paraId="1ADDD8A8" w14:textId="77777777" w:rsidR="00BA321D" w:rsidRPr="002F7C39" w:rsidRDefault="00BA321D" w:rsidP="00BA321D">
      <w:pPr>
        <w:pStyle w:val="BodyText"/>
        <w:ind w:firstLineChars="100" w:firstLine="220"/>
        <w:rPr>
          <w:rFonts w:ascii="Microsoft YaHei Light" w:eastAsia="Microsoft YaHei Light" w:hAnsi="Microsoft YaHei Light"/>
          <w:b/>
          <w:bCs/>
          <w:color w:val="E26C09"/>
        </w:rPr>
      </w:pPr>
      <w:r w:rsidRPr="002F7C39">
        <w:rPr>
          <w:rFonts w:ascii="Microsoft YaHei Light" w:eastAsia="Microsoft YaHei Light" w:hAnsi="Microsoft YaHei Light"/>
          <w:b/>
          <w:bCs/>
          <w:color w:val="E26C09"/>
        </w:rPr>
        <w:t>参展联络：</w:t>
      </w:r>
    </w:p>
    <w:p w14:paraId="4BCD617F" w14:textId="77777777" w:rsidR="00BA321D" w:rsidRDefault="00BA321D" w:rsidP="00BA321D">
      <w:pPr>
        <w:pStyle w:val="BodyText"/>
        <w:spacing w:before="3"/>
        <w:rPr>
          <w:sz w:val="19"/>
        </w:rPr>
      </w:pPr>
    </w:p>
    <w:p w14:paraId="21223562" w14:textId="77777777" w:rsidR="00BA321D" w:rsidRDefault="00BA321D" w:rsidP="00BA321D">
      <w:pPr>
        <w:pStyle w:val="BodyText"/>
        <w:tabs>
          <w:tab w:val="left" w:pos="2020"/>
          <w:tab w:val="left" w:pos="4248"/>
        </w:tabs>
        <w:ind w:firstLineChars="100" w:firstLine="218"/>
        <w:rPr>
          <w:rFonts w:ascii="Arial MT" w:eastAsia="Arial MT"/>
        </w:rPr>
      </w:pPr>
      <w:proofErr w:type="gramStart"/>
      <w:r>
        <w:rPr>
          <w:spacing w:val="-1"/>
        </w:rPr>
        <w:t>韩</w:t>
      </w:r>
      <w:r>
        <w:t>琴</w:t>
      </w:r>
      <w:proofErr w:type="gramEnd"/>
      <w:r>
        <w:rPr>
          <w:spacing w:val="-48"/>
        </w:rPr>
        <w:t xml:space="preserve"> </w:t>
      </w:r>
      <w:r>
        <w:rPr>
          <w:rFonts w:ascii="Arial MT" w:eastAsia="Arial MT"/>
        </w:rPr>
        <w:t>Sarah Han</w:t>
      </w:r>
      <w:r>
        <w:rPr>
          <w:rFonts w:ascii="Arial MT" w:eastAsia="Arial MT"/>
        </w:rPr>
        <w:tab/>
      </w:r>
      <w:r>
        <w:rPr>
          <w:rFonts w:ascii="Arial" w:eastAsia="Arial"/>
          <w:b/>
          <w:color w:val="F79546"/>
        </w:rPr>
        <w:t>T:</w:t>
      </w:r>
      <w:r>
        <w:rPr>
          <w:rFonts w:ascii="Arial" w:eastAsia="Arial"/>
          <w:b/>
          <w:color w:val="F79546"/>
          <w:spacing w:val="1"/>
        </w:rPr>
        <w:t xml:space="preserve"> </w:t>
      </w:r>
      <w:r>
        <w:rPr>
          <w:rFonts w:ascii="Arial MT" w:eastAsia="Arial MT"/>
        </w:rPr>
        <w:t>010</w:t>
      </w:r>
      <w:r>
        <w:rPr>
          <w:rFonts w:ascii="Arial MT" w:eastAsia="Arial MT"/>
          <w:spacing w:val="-2"/>
        </w:rPr>
        <w:t xml:space="preserve"> </w:t>
      </w:r>
      <w:r>
        <w:rPr>
          <w:rFonts w:ascii="Arial MT" w:eastAsia="Arial MT"/>
        </w:rPr>
        <w:t>5933</w:t>
      </w:r>
      <w:r>
        <w:rPr>
          <w:rFonts w:ascii="Arial MT" w:eastAsia="Arial MT"/>
          <w:spacing w:val="-1"/>
        </w:rPr>
        <w:t xml:space="preserve"> </w:t>
      </w:r>
      <w:r>
        <w:rPr>
          <w:rFonts w:ascii="Arial MT" w:eastAsia="Arial MT"/>
        </w:rPr>
        <w:t>9288</w:t>
      </w:r>
      <w:r>
        <w:rPr>
          <w:rFonts w:ascii="Arial MT" w:eastAsia="Arial MT"/>
        </w:rPr>
        <w:tab/>
      </w:r>
      <w:r>
        <w:rPr>
          <w:rFonts w:ascii="Arial MT" w:eastAsia="Arial MT"/>
          <w:color w:val="E26C09"/>
        </w:rPr>
        <w:t>M</w:t>
      </w:r>
      <w:r>
        <w:rPr>
          <w:rFonts w:ascii="Arial MT" w:eastAsia="Arial MT"/>
        </w:rPr>
        <w:t>: 13910424319</w:t>
      </w:r>
    </w:p>
    <w:p w14:paraId="3866A7D3" w14:textId="77777777" w:rsidR="00BA321D" w:rsidRDefault="00BA321D" w:rsidP="00BA321D">
      <w:pPr>
        <w:pStyle w:val="BodyText"/>
        <w:spacing w:before="1"/>
        <w:rPr>
          <w:rFonts w:ascii="Arial MT"/>
          <w:sz w:val="21"/>
        </w:rPr>
      </w:pPr>
    </w:p>
    <w:p w14:paraId="55411E78" w14:textId="77777777" w:rsidR="00BA321D" w:rsidRDefault="00BA321D" w:rsidP="00BA321D">
      <w:pPr>
        <w:pStyle w:val="BodyText"/>
        <w:tabs>
          <w:tab w:val="left" w:pos="2498"/>
        </w:tabs>
        <w:spacing w:before="1"/>
        <w:ind w:firstLineChars="100" w:firstLine="220"/>
        <w:rPr>
          <w:rFonts w:ascii="Arial MT"/>
        </w:rPr>
      </w:pPr>
      <w:proofErr w:type="spellStart"/>
      <w:r>
        <w:rPr>
          <w:rFonts w:ascii="Arial MT"/>
          <w:color w:val="E26C09"/>
        </w:rPr>
        <w:t>wechat</w:t>
      </w:r>
      <w:proofErr w:type="spellEnd"/>
      <w:r>
        <w:rPr>
          <w:rFonts w:ascii="Arial MT"/>
          <w:color w:val="E26C09"/>
        </w:rPr>
        <w:t xml:space="preserve">: </w:t>
      </w:r>
      <w:r>
        <w:rPr>
          <w:rFonts w:ascii="Arial MT"/>
        </w:rPr>
        <w:t>hanqin9488</w:t>
      </w:r>
      <w:r>
        <w:rPr>
          <w:rFonts w:ascii="Arial MT"/>
        </w:rPr>
        <w:tab/>
      </w:r>
      <w:r>
        <w:rPr>
          <w:rFonts w:ascii="Arial"/>
          <w:b/>
          <w:color w:val="F79546"/>
        </w:rPr>
        <w:t>E:</w:t>
      </w:r>
      <w:r>
        <w:rPr>
          <w:rFonts w:ascii="Arial"/>
          <w:b/>
          <w:color w:val="F79546"/>
          <w:spacing w:val="-3"/>
        </w:rPr>
        <w:t xml:space="preserve"> </w:t>
      </w:r>
      <w:hyperlink r:id="rId6">
        <w:r>
          <w:rPr>
            <w:rFonts w:ascii="Arial MT"/>
          </w:rPr>
          <w:t>sarah.han@reedexpo.com.cn</w:t>
        </w:r>
      </w:hyperlink>
    </w:p>
    <w:p w14:paraId="3E3AD31C" w14:textId="77777777" w:rsidR="00BA321D" w:rsidRDefault="00BA321D" w:rsidP="00BA321D">
      <w:pPr>
        <w:rPr>
          <w:sz w:val="24"/>
        </w:rPr>
      </w:pPr>
    </w:p>
    <w:p w14:paraId="71C1BA20" w14:textId="77777777" w:rsidR="00BA321D" w:rsidRDefault="00BA321D" w:rsidP="00BA321D">
      <w:pPr>
        <w:rPr>
          <w:sz w:val="24"/>
        </w:rPr>
      </w:pPr>
    </w:p>
    <w:p w14:paraId="300E5F7A" w14:textId="77777777" w:rsidR="00BA321D" w:rsidRDefault="00BA321D" w:rsidP="00BA321D">
      <w:pPr>
        <w:spacing w:before="31"/>
        <w:ind w:firstLineChars="100" w:firstLine="207"/>
        <w:rPr>
          <w:sz w:val="20"/>
        </w:rPr>
      </w:pPr>
      <w:proofErr w:type="gramStart"/>
      <w:r>
        <w:rPr>
          <w:color w:val="808080"/>
          <w:spacing w:val="9"/>
          <w:w w:val="95"/>
          <w:sz w:val="20"/>
        </w:rPr>
        <w:t>励</w:t>
      </w:r>
      <w:proofErr w:type="gramEnd"/>
      <w:r>
        <w:rPr>
          <w:color w:val="808080"/>
          <w:spacing w:val="9"/>
          <w:w w:val="95"/>
          <w:sz w:val="20"/>
        </w:rPr>
        <w:t xml:space="preserve">展博览集团在 </w:t>
      </w:r>
      <w:r>
        <w:rPr>
          <w:rFonts w:ascii="Arial MT" w:eastAsia="Arial MT"/>
          <w:color w:val="808080"/>
          <w:w w:val="95"/>
          <w:sz w:val="20"/>
        </w:rPr>
        <w:t>43</w:t>
      </w:r>
      <w:r>
        <w:rPr>
          <w:rFonts w:ascii="Arial MT" w:eastAsia="Arial MT"/>
          <w:color w:val="808080"/>
          <w:spacing w:val="92"/>
          <w:sz w:val="20"/>
        </w:rPr>
        <w:t xml:space="preserve"> </w:t>
      </w:r>
      <w:proofErr w:type="gramStart"/>
      <w:r>
        <w:rPr>
          <w:color w:val="808080"/>
          <w:spacing w:val="10"/>
          <w:w w:val="95"/>
          <w:sz w:val="20"/>
        </w:rPr>
        <w:t>个</w:t>
      </w:r>
      <w:proofErr w:type="gramEnd"/>
      <w:r>
        <w:rPr>
          <w:color w:val="808080"/>
          <w:spacing w:val="10"/>
          <w:w w:val="95"/>
          <w:sz w:val="20"/>
        </w:rPr>
        <w:t xml:space="preserve">国家拥有超过 </w:t>
      </w:r>
      <w:r>
        <w:rPr>
          <w:rFonts w:ascii="Arial MT" w:eastAsia="Arial MT"/>
          <w:color w:val="808080"/>
          <w:w w:val="95"/>
          <w:sz w:val="20"/>
        </w:rPr>
        <w:t>500</w:t>
      </w:r>
      <w:r>
        <w:rPr>
          <w:color w:val="808080"/>
          <w:w w:val="95"/>
          <w:sz w:val="20"/>
        </w:rPr>
        <w:t>个展会，涵盖建筑、五金、工程、食品、电子、机械、出版、运动</w:t>
      </w:r>
    </w:p>
    <w:p w14:paraId="32719CEB" w14:textId="77777777" w:rsidR="00BA321D" w:rsidRDefault="00BA321D" w:rsidP="00BA321D">
      <w:pPr>
        <w:spacing w:before="41" w:line="283" w:lineRule="auto"/>
        <w:ind w:left="220" w:right="986"/>
        <w:rPr>
          <w:sz w:val="20"/>
        </w:rPr>
      </w:pPr>
      <w:r>
        <w:rPr>
          <w:color w:val="808080"/>
          <w:w w:val="95"/>
          <w:sz w:val="20"/>
        </w:rPr>
        <w:t>等</w:t>
      </w:r>
      <w:r>
        <w:rPr>
          <w:color w:val="808080"/>
          <w:spacing w:val="141"/>
          <w:sz w:val="20"/>
        </w:rPr>
        <w:t xml:space="preserve"> </w:t>
      </w:r>
      <w:r>
        <w:rPr>
          <w:rFonts w:ascii="Arial MT" w:eastAsia="Arial MT"/>
          <w:color w:val="808080"/>
          <w:w w:val="95"/>
          <w:sz w:val="20"/>
        </w:rPr>
        <w:t>43</w:t>
      </w:r>
      <w:r>
        <w:rPr>
          <w:color w:val="808080"/>
          <w:w w:val="95"/>
          <w:sz w:val="20"/>
        </w:rPr>
        <w:t>个行业。作为国际展览业的佼佼者，</w:t>
      </w:r>
      <w:proofErr w:type="gramStart"/>
      <w:r>
        <w:rPr>
          <w:color w:val="808080"/>
          <w:w w:val="95"/>
          <w:sz w:val="20"/>
        </w:rPr>
        <w:t>励</w:t>
      </w:r>
      <w:proofErr w:type="gramEnd"/>
      <w:r>
        <w:rPr>
          <w:color w:val="808080"/>
          <w:w w:val="95"/>
          <w:sz w:val="20"/>
        </w:rPr>
        <w:t>展举办的展会每年都能成功汇聚七百万采购商和超过十万供货</w:t>
      </w:r>
      <w:r>
        <w:rPr>
          <w:color w:val="808080"/>
          <w:sz w:val="20"/>
        </w:rPr>
        <w:t>商，并促成上百亿美元的交易。</w:t>
      </w:r>
    </w:p>
    <w:p w14:paraId="4B9DB5CB" w14:textId="77777777" w:rsidR="00BA321D" w:rsidRDefault="00BA321D" w:rsidP="00BA321D">
      <w:pPr>
        <w:pStyle w:val="BodyText"/>
        <w:rPr>
          <w:sz w:val="15"/>
        </w:rPr>
      </w:pPr>
    </w:p>
    <w:p w14:paraId="7C53FF17" w14:textId="77777777" w:rsidR="00BA321D" w:rsidRDefault="00BA321D" w:rsidP="00BA321D">
      <w:pPr>
        <w:ind w:left="220"/>
        <w:rPr>
          <w:sz w:val="20"/>
        </w:rPr>
      </w:pPr>
      <w:r>
        <w:rPr>
          <w:color w:val="808080"/>
          <w:w w:val="95"/>
          <w:sz w:val="20"/>
        </w:rPr>
        <w:t>浏览</w:t>
      </w:r>
      <w:proofErr w:type="gramStart"/>
      <w:r>
        <w:rPr>
          <w:color w:val="808080"/>
          <w:w w:val="95"/>
          <w:sz w:val="20"/>
        </w:rPr>
        <w:t>励</w:t>
      </w:r>
      <w:proofErr w:type="gramEnd"/>
      <w:r>
        <w:rPr>
          <w:color w:val="808080"/>
          <w:w w:val="95"/>
          <w:sz w:val="20"/>
        </w:rPr>
        <w:t>展国际销售部（中国）官方网站</w:t>
      </w:r>
    </w:p>
    <w:p w14:paraId="3D6E0719" w14:textId="77777777" w:rsidR="00BA321D" w:rsidRDefault="00BA321D" w:rsidP="00BA321D">
      <w:pPr>
        <w:spacing w:before="44"/>
        <w:ind w:left="220"/>
        <w:rPr>
          <w:rFonts w:ascii="Arial MT" w:eastAsia="Arial MT"/>
          <w:sz w:val="20"/>
        </w:rPr>
      </w:pPr>
      <w:r>
        <w:rPr>
          <w:color w:val="808080"/>
          <w:w w:val="95"/>
          <w:sz w:val="20"/>
        </w:rPr>
        <w:t>了解更多</w:t>
      </w:r>
      <w:proofErr w:type="gramStart"/>
      <w:r>
        <w:rPr>
          <w:color w:val="808080"/>
          <w:w w:val="95"/>
          <w:sz w:val="20"/>
        </w:rPr>
        <w:t>励</w:t>
      </w:r>
      <w:proofErr w:type="gramEnd"/>
      <w:r>
        <w:rPr>
          <w:color w:val="808080"/>
          <w:w w:val="95"/>
          <w:sz w:val="20"/>
        </w:rPr>
        <w:t>展境外展会信息：</w:t>
      </w:r>
      <w:hyperlink r:id="rId7">
        <w:r>
          <w:rPr>
            <w:rFonts w:ascii="Arial MT" w:eastAsia="Arial MT"/>
            <w:color w:val="0000FF"/>
            <w:w w:val="95"/>
            <w:sz w:val="20"/>
            <w:u w:val="single" w:color="0000FF"/>
          </w:rPr>
          <w:t>www.reedexport.cn</w:t>
        </w:r>
      </w:hyperlink>
    </w:p>
    <w:p w14:paraId="411319BB" w14:textId="77777777" w:rsidR="00BA321D" w:rsidRDefault="00BA321D" w:rsidP="00BA321D">
      <w:pPr>
        <w:pStyle w:val="BodyText"/>
        <w:spacing w:before="10"/>
        <w:rPr>
          <w:rFonts w:ascii="Arial MT"/>
          <w:sz w:val="14"/>
        </w:rPr>
      </w:pPr>
    </w:p>
    <w:p w14:paraId="7C01296B" w14:textId="14CEF7FF" w:rsidR="00EB517E" w:rsidRDefault="00BA321D" w:rsidP="00BA321D">
      <w:r>
        <w:rPr>
          <w:color w:val="808080"/>
          <w:w w:val="95"/>
          <w:sz w:val="20"/>
        </w:rPr>
        <w:t>或扫描二</w:t>
      </w:r>
      <w:proofErr w:type="gramStart"/>
      <w:r>
        <w:rPr>
          <w:color w:val="808080"/>
          <w:w w:val="95"/>
          <w:sz w:val="20"/>
        </w:rPr>
        <w:t>维码关注</w:t>
      </w:r>
      <w:proofErr w:type="gramEnd"/>
      <w:r>
        <w:rPr>
          <w:color w:val="808080"/>
          <w:w w:val="95"/>
          <w:sz w:val="20"/>
        </w:rPr>
        <w:t>我们的官方</w:t>
      </w:r>
      <w:proofErr w:type="gramStart"/>
      <w:r>
        <w:rPr>
          <w:color w:val="808080"/>
          <w:w w:val="95"/>
          <w:sz w:val="20"/>
        </w:rPr>
        <w:t>微信平台</w:t>
      </w:r>
      <w:proofErr w:type="gramEnd"/>
      <w:r>
        <w:rPr>
          <w:color w:val="808080"/>
          <w:w w:val="95"/>
          <w:sz w:val="20"/>
        </w:rPr>
        <w:t>，第一时间了解优惠信息</w:t>
      </w:r>
      <w:r>
        <w:rPr>
          <w:rFonts w:hint="eastAsia"/>
          <w:color w:val="808080"/>
          <w:w w:val="95"/>
          <w:sz w:val="20"/>
        </w:rPr>
        <w:t>。</w:t>
      </w:r>
    </w:p>
    <w:sectPr w:rsidR="00EB517E" w:rsidSect="007471EA">
      <w:headerReference w:type="default" r:id="rId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1ECBC" w14:textId="77777777" w:rsidR="00BA321D" w:rsidRDefault="00BA321D" w:rsidP="00BA321D">
      <w:r>
        <w:separator/>
      </w:r>
    </w:p>
  </w:endnote>
  <w:endnote w:type="continuationSeparator" w:id="0">
    <w:p w14:paraId="16E43504" w14:textId="77777777" w:rsidR="00BA321D" w:rsidRDefault="00BA321D" w:rsidP="00BA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Light">
    <w:charset w:val="86"/>
    <w:family w:val="swiss"/>
    <w:pitch w:val="variable"/>
    <w:sig w:usb0="80000287" w:usb1="2ACF001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Arial MT">
    <w:altName w:val="Arial"/>
    <w:charset w:val="01"/>
    <w:family w:val="swiss"/>
    <w:pitch w:val="variable"/>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6574B" w14:textId="77777777" w:rsidR="00BA321D" w:rsidRDefault="00BA321D" w:rsidP="00BA321D">
      <w:r>
        <w:separator/>
      </w:r>
    </w:p>
  </w:footnote>
  <w:footnote w:type="continuationSeparator" w:id="0">
    <w:p w14:paraId="75BB9769" w14:textId="77777777" w:rsidR="00BA321D" w:rsidRDefault="00BA321D" w:rsidP="00BA3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2FE5" w14:textId="29F0D222" w:rsidR="007471EA" w:rsidRDefault="009F7E18">
    <w:pPr>
      <w:pStyle w:val="Header"/>
    </w:pPr>
    <w:r>
      <w:rPr>
        <w:noProof/>
      </w:rPr>
      <w:drawing>
        <wp:anchor distT="0" distB="0" distL="0" distR="0" simplePos="0" relativeHeight="251659264" behindDoc="1" locked="0" layoutInCell="1" allowOverlap="1" wp14:anchorId="2B394409" wp14:editId="540CC37F">
          <wp:simplePos x="0" y="0"/>
          <wp:positionH relativeFrom="margin">
            <wp:posOffset>98474</wp:posOffset>
          </wp:positionH>
          <wp:positionV relativeFrom="topMargin">
            <wp:posOffset>344658</wp:posOffset>
          </wp:positionV>
          <wp:extent cx="2665828" cy="561975"/>
          <wp:effectExtent l="0" t="0" r="127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93139" cy="567732"/>
                  </a:xfrm>
                  <a:prstGeom prst="rect">
                    <a:avLst/>
                  </a:prstGeom>
                </pic:spPr>
              </pic:pic>
            </a:graphicData>
          </a:graphic>
          <wp14:sizeRelH relativeFrom="margin">
            <wp14:pctWidth>0</wp14:pctWidth>
          </wp14:sizeRelH>
          <wp14:sizeRelV relativeFrom="margin">
            <wp14:pctHeight>0</wp14:pctHeight>
          </wp14:sizeRelV>
        </wp:anchor>
      </w:drawing>
    </w:r>
  </w:p>
  <w:p w14:paraId="53E40AFB" w14:textId="76D0238D" w:rsidR="007471EA" w:rsidRDefault="007471EA">
    <w:pPr>
      <w:pStyle w:val="Header"/>
    </w:pPr>
  </w:p>
  <w:p w14:paraId="556FBD9E" w14:textId="77777777" w:rsidR="007471EA" w:rsidRDefault="007471EA" w:rsidP="007471EA">
    <w:pPr>
      <w:pStyle w:val="Header"/>
      <w:jc w:val="lef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A4"/>
    <w:rsid w:val="00501787"/>
    <w:rsid w:val="007471EA"/>
    <w:rsid w:val="00805F1F"/>
    <w:rsid w:val="009E12A4"/>
    <w:rsid w:val="009F7E18"/>
    <w:rsid w:val="00BA321D"/>
    <w:rsid w:val="00D7443D"/>
    <w:rsid w:val="00EB5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A2458"/>
  <w15:chartTrackingRefBased/>
  <w15:docId w15:val="{CD066C07-C48D-42F9-BC69-3B064C35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21D"/>
    <w:pPr>
      <w:widowControl w:val="0"/>
      <w:autoSpaceDE w:val="0"/>
      <w:autoSpaceDN w:val="0"/>
    </w:pPr>
    <w:rPr>
      <w:rFonts w:ascii="宋体" w:eastAsia="宋体" w:hAnsi="宋体" w:cs="宋体"/>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21D"/>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rPr>
  </w:style>
  <w:style w:type="character" w:customStyle="1" w:styleId="HeaderChar">
    <w:name w:val="Header Char"/>
    <w:basedOn w:val="DefaultParagraphFont"/>
    <w:link w:val="Header"/>
    <w:uiPriority w:val="99"/>
    <w:rsid w:val="00BA321D"/>
    <w:rPr>
      <w:sz w:val="18"/>
      <w:szCs w:val="18"/>
    </w:rPr>
  </w:style>
  <w:style w:type="paragraph" w:styleId="Footer">
    <w:name w:val="footer"/>
    <w:basedOn w:val="Normal"/>
    <w:link w:val="FooterChar"/>
    <w:uiPriority w:val="99"/>
    <w:unhideWhenUsed/>
    <w:rsid w:val="00BA321D"/>
    <w:pPr>
      <w:tabs>
        <w:tab w:val="center" w:pos="4153"/>
        <w:tab w:val="right" w:pos="8306"/>
      </w:tabs>
      <w:autoSpaceDE/>
      <w:autoSpaceDN/>
      <w:snapToGrid w:val="0"/>
    </w:pPr>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uiPriority w:val="99"/>
    <w:rsid w:val="00BA321D"/>
    <w:rPr>
      <w:sz w:val="18"/>
      <w:szCs w:val="18"/>
    </w:rPr>
  </w:style>
  <w:style w:type="paragraph" w:styleId="BodyText">
    <w:name w:val="Body Text"/>
    <w:basedOn w:val="Normal"/>
    <w:link w:val="BodyTextChar"/>
    <w:uiPriority w:val="1"/>
    <w:qFormat/>
    <w:rsid w:val="00BA321D"/>
  </w:style>
  <w:style w:type="character" w:customStyle="1" w:styleId="BodyTextChar">
    <w:name w:val="Body Text Char"/>
    <w:basedOn w:val="DefaultParagraphFont"/>
    <w:link w:val="BodyText"/>
    <w:uiPriority w:val="1"/>
    <w:rsid w:val="00BA321D"/>
    <w:rPr>
      <w:rFonts w:ascii="宋体" w:eastAsia="宋体" w:hAnsi="宋体" w:cs="宋体"/>
      <w:kern w:val="0"/>
      <w:sz w:val="22"/>
    </w:rPr>
  </w:style>
  <w:style w:type="character" w:styleId="Hyperlink">
    <w:name w:val="Hyperlink"/>
    <w:basedOn w:val="DefaultParagraphFont"/>
    <w:uiPriority w:val="99"/>
    <w:semiHidden/>
    <w:unhideWhenUsed/>
    <w:rsid w:val="00BA32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edexport.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han@reedexpo.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1193</Characters>
  <Application>Microsoft Office Word</Application>
  <DocSecurity>0</DocSecurity>
  <Lines>9</Lines>
  <Paragraphs>2</Paragraphs>
  <ScaleCrop>false</ScaleCrop>
  <Company>RX Global</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Jessi (RX-CON)</dc:creator>
  <cp:keywords/>
  <dc:description/>
  <cp:lastModifiedBy>Zhang, Jessi (RX-CON)</cp:lastModifiedBy>
  <cp:revision>5</cp:revision>
  <dcterms:created xsi:type="dcterms:W3CDTF">2023-09-26T07:48:00Z</dcterms:created>
  <dcterms:modified xsi:type="dcterms:W3CDTF">2023-09-26T07:50:00Z</dcterms:modified>
</cp:coreProperties>
</file>