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C1F9" w14:textId="77777777" w:rsidR="00D11AF5" w:rsidRDefault="00D11AF5">
      <w:pPr>
        <w:pStyle w:val="BodyText"/>
        <w:spacing w:before="9"/>
        <w:rPr>
          <w:rFonts w:ascii="Times New Roman"/>
          <w:sz w:val="20"/>
        </w:rPr>
      </w:pPr>
    </w:p>
    <w:p w14:paraId="6CA46F28" w14:textId="77777777" w:rsidR="00D11AF5" w:rsidRDefault="00074B2F">
      <w:pPr>
        <w:pStyle w:val="Title"/>
      </w:pPr>
      <w:r>
        <w:t>大阪工业展</w:t>
      </w:r>
      <w:r>
        <w:t xml:space="preserve"> </w:t>
      </w:r>
    </w:p>
    <w:p w14:paraId="7B493B8D" w14:textId="663A2A5F" w:rsidR="00D11AF5" w:rsidRDefault="00074B2F">
      <w:pPr>
        <w:spacing w:before="243"/>
        <w:ind w:left="1662"/>
        <w:rPr>
          <w:rFonts w:ascii="Arial"/>
          <w:b/>
          <w:sz w:val="40"/>
        </w:rPr>
      </w:pPr>
      <w:r>
        <w:rPr>
          <w:rFonts w:ascii="Arial"/>
          <w:b/>
          <w:sz w:val="40"/>
        </w:rPr>
        <w:t>Manufacturing World Osaka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2024</w:t>
      </w:r>
    </w:p>
    <w:p w14:paraId="437E9153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6999F5CA" w14:textId="77777777" w:rsidR="00D11AF5" w:rsidRDefault="00074B2F">
      <w:pPr>
        <w:pStyle w:val="BodyText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BD302B" wp14:editId="04EDC295">
            <wp:simplePos x="0" y="0"/>
            <wp:positionH relativeFrom="page">
              <wp:posOffset>1152525</wp:posOffset>
            </wp:positionH>
            <wp:positionV relativeFrom="paragraph">
              <wp:posOffset>186837</wp:posOffset>
            </wp:positionV>
            <wp:extent cx="2778673" cy="169211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673" cy="1692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04E8341" wp14:editId="4F0E2622">
            <wp:simplePos x="0" y="0"/>
            <wp:positionH relativeFrom="page">
              <wp:posOffset>3962400</wp:posOffset>
            </wp:positionH>
            <wp:positionV relativeFrom="paragraph">
              <wp:posOffset>187091</wp:posOffset>
            </wp:positionV>
            <wp:extent cx="2749909" cy="167468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909" cy="167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74204" w14:textId="77777777" w:rsidR="00D11AF5" w:rsidRDefault="00D11AF5">
      <w:pPr>
        <w:pStyle w:val="BodyText"/>
        <w:spacing w:before="9"/>
        <w:rPr>
          <w:rFonts w:ascii="Arial"/>
          <w:b/>
          <w:sz w:val="39"/>
        </w:rPr>
      </w:pPr>
    </w:p>
    <w:p w14:paraId="442C620E" w14:textId="4A4A3A90" w:rsidR="00D11AF5" w:rsidRDefault="00074B2F">
      <w:pPr>
        <w:spacing w:line="448" w:lineRule="auto"/>
        <w:ind w:left="140" w:right="7033"/>
      </w:pPr>
      <w:r>
        <w:rPr>
          <w:color w:val="E26C09"/>
        </w:rPr>
        <w:t>展会时间：</w:t>
      </w:r>
      <w:r>
        <w:rPr>
          <w:rFonts w:ascii="Calibri" w:eastAsia="Calibri"/>
        </w:rPr>
        <w:t xml:space="preserve">2024 </w:t>
      </w:r>
      <w:r>
        <w:rPr>
          <w:spacing w:val="-28"/>
        </w:rPr>
        <w:t>年</w:t>
      </w:r>
      <w:r>
        <w:rPr>
          <w:spacing w:val="-28"/>
        </w:rPr>
        <w:t xml:space="preserve"> </w:t>
      </w:r>
      <w:r>
        <w:rPr>
          <w:rFonts w:ascii="Calibri" w:eastAsia="Calibri"/>
        </w:rPr>
        <w:t>10</w:t>
      </w:r>
      <w:r>
        <w:rPr>
          <w:rFonts w:ascii="Calibri" w:eastAsia="Calibri"/>
          <w:spacing w:val="10"/>
        </w:rPr>
        <w:t xml:space="preserve"> </w:t>
      </w:r>
      <w:r>
        <w:rPr>
          <w:spacing w:val="-29"/>
        </w:rPr>
        <w:t>月</w:t>
      </w:r>
      <w:r>
        <w:rPr>
          <w:spacing w:val="-29"/>
        </w:rPr>
        <w:t xml:space="preserve"> </w:t>
      </w:r>
      <w:r>
        <w:rPr>
          <w:rFonts w:ascii="Calibri" w:eastAsia="Calibri"/>
        </w:rPr>
        <w:t>4</w:t>
      </w:r>
      <w:r>
        <w:rPr>
          <w:rFonts w:ascii="Calibri" w:eastAsia="Calibri"/>
          <w:spacing w:val="9"/>
        </w:rPr>
        <w:t xml:space="preserve"> </w:t>
      </w:r>
      <w:r>
        <w:rPr>
          <w:spacing w:val="50"/>
        </w:rPr>
        <w:t>日</w:t>
      </w:r>
      <w:r>
        <w:rPr>
          <w:rFonts w:ascii="Calibri" w:eastAsia="Calibri"/>
        </w:rPr>
        <w:t>-6</w:t>
      </w:r>
      <w:r>
        <w:rPr>
          <w:rFonts w:ascii="Calibri" w:eastAsia="Calibri"/>
          <w:spacing w:val="8"/>
        </w:rPr>
        <w:t xml:space="preserve"> </w:t>
      </w:r>
      <w:r>
        <w:t>日</w:t>
      </w:r>
      <w:r>
        <w:rPr>
          <w:color w:val="E26C09"/>
          <w:spacing w:val="-1"/>
        </w:rPr>
        <w:t>展会地点：</w:t>
      </w:r>
      <w:r>
        <w:rPr>
          <w:spacing w:val="-20"/>
        </w:rPr>
        <w:t>大阪</w:t>
      </w:r>
      <w:r>
        <w:rPr>
          <w:spacing w:val="-20"/>
        </w:rPr>
        <w:t xml:space="preserve"> </w:t>
      </w:r>
      <w:r>
        <w:rPr>
          <w:rFonts w:ascii="Calibri" w:eastAsia="Calibri"/>
          <w:spacing w:val="-1"/>
        </w:rPr>
        <w:t>INTEX</w:t>
      </w:r>
      <w:r>
        <w:rPr>
          <w:rFonts w:ascii="Calibri" w:eastAsia="Calibri"/>
          <w:spacing w:val="7"/>
        </w:rPr>
        <w:t xml:space="preserve"> </w:t>
      </w:r>
      <w:r>
        <w:t>国际展览中心</w:t>
      </w:r>
    </w:p>
    <w:p w14:paraId="75BA7B50" w14:textId="77777777" w:rsidR="00D11AF5" w:rsidRDefault="00074B2F">
      <w:pPr>
        <w:spacing w:before="2"/>
        <w:ind w:left="140"/>
        <w:rPr>
          <w:rFonts w:ascii="Calibri" w:eastAsia="Calibri"/>
        </w:rPr>
      </w:pPr>
      <w:r>
        <w:rPr>
          <w:color w:val="E26C09"/>
          <w:spacing w:val="-5"/>
        </w:rPr>
        <w:t>官方网站：</w:t>
      </w:r>
      <w:r>
        <w:rPr>
          <w:color w:val="E26C09"/>
          <w:spacing w:val="-5"/>
        </w:rPr>
        <w:t xml:space="preserve"> </w:t>
      </w:r>
      <w:r>
        <w:rPr>
          <w:rFonts w:ascii="Calibri" w:eastAsia="Calibri"/>
          <w:spacing w:val="-1"/>
        </w:rPr>
        <w:t>https://</w:t>
      </w:r>
      <w:hyperlink r:id="rId9">
        <w:r>
          <w:rPr>
            <w:rFonts w:ascii="Calibri" w:eastAsia="Calibri"/>
            <w:spacing w:val="-1"/>
          </w:rPr>
          <w:t>www.japan-mfg-kansai.jp/en-gb.html</w:t>
        </w:r>
      </w:hyperlink>
    </w:p>
    <w:p w14:paraId="0E19B02A" w14:textId="77777777" w:rsidR="00D11AF5" w:rsidRDefault="00D11AF5">
      <w:pPr>
        <w:pStyle w:val="BodyText"/>
        <w:rPr>
          <w:rFonts w:ascii="Calibri"/>
          <w:sz w:val="20"/>
        </w:rPr>
      </w:pPr>
    </w:p>
    <w:p w14:paraId="0A87F7BB" w14:textId="77777777" w:rsidR="00D11AF5" w:rsidRDefault="00074B2F">
      <w:pPr>
        <w:ind w:left="140"/>
        <w:rPr>
          <w:lang w:eastAsia="zh-CN"/>
        </w:rPr>
      </w:pPr>
      <w:r>
        <w:rPr>
          <w:color w:val="E26C09"/>
          <w:lang w:eastAsia="zh-CN"/>
        </w:rPr>
        <w:t>展会概况：</w:t>
      </w:r>
    </w:p>
    <w:p w14:paraId="1D376474" w14:textId="77777777" w:rsidR="00D11AF5" w:rsidRDefault="00D11AF5">
      <w:pPr>
        <w:pStyle w:val="BodyText"/>
        <w:spacing w:before="3"/>
        <w:rPr>
          <w:sz w:val="19"/>
          <w:lang w:eastAsia="zh-CN"/>
        </w:rPr>
      </w:pPr>
    </w:p>
    <w:p w14:paraId="71156D5C" w14:textId="77777777" w:rsidR="00D11AF5" w:rsidRDefault="00074B2F">
      <w:pPr>
        <w:spacing w:line="278" w:lineRule="auto"/>
        <w:ind w:left="140" w:right="1262"/>
        <w:rPr>
          <w:lang w:eastAsia="zh-CN"/>
        </w:rPr>
      </w:pPr>
      <w:r>
        <w:rPr>
          <w:spacing w:val="-1"/>
          <w:lang w:eastAsia="zh-CN"/>
        </w:rPr>
        <w:t>大阪工业展（</w:t>
      </w:r>
      <w:r>
        <w:rPr>
          <w:rFonts w:ascii="Calibri" w:eastAsia="Calibri"/>
          <w:spacing w:val="-1"/>
          <w:lang w:eastAsia="zh-CN"/>
        </w:rPr>
        <w:t>Manufacturing World</w:t>
      </w:r>
      <w:r>
        <w:rPr>
          <w:rFonts w:ascii="Calibri" w:eastAsia="Calibri"/>
          <w:spacing w:val="1"/>
          <w:lang w:eastAsia="zh-CN"/>
        </w:rPr>
        <w:t xml:space="preserve"> </w:t>
      </w:r>
      <w:r>
        <w:rPr>
          <w:rFonts w:ascii="Calibri" w:eastAsia="Calibri"/>
          <w:lang w:eastAsia="zh-CN"/>
        </w:rPr>
        <w:t>Osaka</w:t>
      </w:r>
      <w:r>
        <w:rPr>
          <w:lang w:eastAsia="zh-CN"/>
        </w:rPr>
        <w:t>）</w:t>
      </w:r>
      <w:r>
        <w:rPr>
          <w:spacing w:val="-4"/>
          <w:lang w:eastAsia="zh-CN"/>
        </w:rPr>
        <w:t>由励展博览集团日本分公司始办于</w:t>
      </w:r>
      <w:r>
        <w:rPr>
          <w:spacing w:val="-4"/>
          <w:lang w:eastAsia="zh-CN"/>
        </w:rPr>
        <w:t xml:space="preserve"> </w:t>
      </w:r>
      <w:r>
        <w:rPr>
          <w:rFonts w:ascii="Calibri" w:eastAsia="Calibri"/>
          <w:lang w:eastAsia="zh-CN"/>
        </w:rPr>
        <w:t>1997</w:t>
      </w:r>
      <w:r>
        <w:rPr>
          <w:rFonts w:ascii="Calibri" w:eastAsia="Calibri"/>
          <w:spacing w:val="2"/>
          <w:lang w:eastAsia="zh-CN"/>
        </w:rPr>
        <w:t xml:space="preserve"> </w:t>
      </w:r>
      <w:r>
        <w:rPr>
          <w:lang w:eastAsia="zh-CN"/>
        </w:rPr>
        <w:t>年，至今已有</w:t>
      </w:r>
      <w:r>
        <w:rPr>
          <w:rFonts w:ascii="Calibri" w:eastAsia="Calibri"/>
          <w:spacing w:val="-1"/>
          <w:lang w:eastAsia="zh-CN"/>
        </w:rPr>
        <w:t>24</w:t>
      </w:r>
      <w:r>
        <w:rPr>
          <w:rFonts w:ascii="Calibri" w:eastAsia="Calibri"/>
          <w:spacing w:val="6"/>
          <w:lang w:eastAsia="zh-CN"/>
        </w:rPr>
        <w:t xml:space="preserve"> </w:t>
      </w:r>
      <w:r>
        <w:rPr>
          <w:spacing w:val="-3"/>
          <w:lang w:eastAsia="zh-CN"/>
        </w:rPr>
        <w:t>年的历史。展会集中展示各种机械零部件以及金属、塑料加工技术，工业</w:t>
      </w:r>
      <w:r>
        <w:rPr>
          <w:spacing w:val="-3"/>
          <w:lang w:eastAsia="zh-CN"/>
        </w:rPr>
        <w:t xml:space="preserve"> </w:t>
      </w:r>
      <w:r>
        <w:rPr>
          <w:rFonts w:ascii="Calibri" w:eastAsia="Calibri"/>
          <w:lang w:eastAsia="zh-CN"/>
        </w:rPr>
        <w:t>AI/IOT</w:t>
      </w:r>
      <w:r>
        <w:rPr>
          <w:lang w:eastAsia="zh-CN"/>
        </w:rPr>
        <w:t>，工厂用品设备，</w:t>
      </w:r>
      <w:r>
        <w:rPr>
          <w:rFonts w:ascii="Calibri" w:eastAsia="Calibri"/>
          <w:lang w:eastAsia="zh-CN"/>
        </w:rPr>
        <w:t>3D</w:t>
      </w:r>
      <w:r>
        <w:rPr>
          <w:rFonts w:ascii="Calibri" w:eastAsia="Calibri"/>
          <w:spacing w:val="4"/>
          <w:lang w:eastAsia="zh-CN"/>
        </w:rPr>
        <w:t xml:space="preserve"> </w:t>
      </w:r>
      <w:r>
        <w:rPr>
          <w:lang w:eastAsia="zh-CN"/>
        </w:rPr>
        <w:t>打印技术，测量</w:t>
      </w:r>
      <w:r>
        <w:rPr>
          <w:rFonts w:ascii="Calibri" w:eastAsia="Calibri"/>
          <w:lang w:eastAsia="zh-CN"/>
        </w:rPr>
        <w:t>/</w:t>
      </w:r>
      <w:r>
        <w:rPr>
          <w:lang w:eastAsia="zh-CN"/>
        </w:rPr>
        <w:t>测试及传感器，工业用三维虚拟影像技术，及工业设计制造解决方案，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>深受业内设计、开发、制造、产品工程、采购和质量管理部门的青睐。本届展会预计迎来全球</w:t>
      </w:r>
      <w:r>
        <w:rPr>
          <w:rFonts w:ascii="Calibri" w:eastAsia="Calibri"/>
          <w:spacing w:val="-1"/>
          <w:lang w:eastAsia="zh-CN"/>
        </w:rPr>
        <w:t>1500</w:t>
      </w:r>
      <w:r>
        <w:rPr>
          <w:rFonts w:ascii="Calibri" w:eastAsia="Calibri"/>
          <w:spacing w:val="6"/>
          <w:lang w:eastAsia="zh-CN"/>
        </w:rPr>
        <w:t xml:space="preserve"> </w:t>
      </w:r>
      <w:r>
        <w:rPr>
          <w:spacing w:val="-7"/>
          <w:lang w:eastAsia="zh-CN"/>
        </w:rPr>
        <w:t>家参展企业以及</w:t>
      </w:r>
      <w:r>
        <w:rPr>
          <w:spacing w:val="-7"/>
          <w:lang w:eastAsia="zh-CN"/>
        </w:rPr>
        <w:t xml:space="preserve"> </w:t>
      </w:r>
      <w:r>
        <w:rPr>
          <w:rFonts w:ascii="Calibri" w:eastAsia="Calibri"/>
          <w:lang w:eastAsia="zh-CN"/>
        </w:rPr>
        <w:t>45000</w:t>
      </w:r>
      <w:r>
        <w:rPr>
          <w:rFonts w:ascii="Calibri" w:eastAsia="Calibri"/>
          <w:spacing w:val="6"/>
          <w:lang w:eastAsia="zh-CN"/>
        </w:rPr>
        <w:t xml:space="preserve"> </w:t>
      </w:r>
      <w:r>
        <w:rPr>
          <w:lang w:eastAsia="zh-CN"/>
        </w:rPr>
        <w:t>名业内专业买家观众前来观展采购。</w:t>
      </w:r>
    </w:p>
    <w:p w14:paraId="5E115D9A" w14:textId="77777777" w:rsidR="00D11AF5" w:rsidRDefault="00D11AF5">
      <w:pPr>
        <w:pStyle w:val="BodyText"/>
        <w:spacing w:before="0"/>
        <w:rPr>
          <w:sz w:val="24"/>
          <w:lang w:eastAsia="zh-CN"/>
        </w:rPr>
      </w:pPr>
    </w:p>
    <w:p w14:paraId="5B40CE76" w14:textId="77777777" w:rsidR="00D11AF5" w:rsidRDefault="00074B2F">
      <w:pPr>
        <w:spacing w:before="168"/>
        <w:ind w:left="140"/>
      </w:pPr>
      <w:r>
        <w:rPr>
          <w:color w:val="E26C09"/>
        </w:rPr>
        <w:t>市场信息：</w:t>
      </w:r>
    </w:p>
    <w:p w14:paraId="603D65D3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right="1855" w:hanging="519"/>
        <w:rPr>
          <w:lang w:eastAsia="zh-CN"/>
        </w:rPr>
      </w:pPr>
      <w:r>
        <w:rPr>
          <w:spacing w:val="-1"/>
          <w:lang w:eastAsia="zh-CN"/>
        </w:rPr>
        <w:t>大阪是日本制造业的中心，经济实力雄厚，仅次于东京，居全国第二位。同时也是全</w:t>
      </w:r>
      <w:r>
        <w:rPr>
          <w:lang w:eastAsia="zh-CN"/>
        </w:rPr>
        <w:t>国水陆交通中心。</w:t>
      </w:r>
    </w:p>
    <w:p w14:paraId="2E782B24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4" w:line="242" w:lineRule="auto"/>
        <w:ind w:right="1857" w:hanging="519"/>
        <w:rPr>
          <w:lang w:eastAsia="zh-CN"/>
        </w:rPr>
      </w:pPr>
      <w:r>
        <w:rPr>
          <w:spacing w:val="-1"/>
          <w:lang w:eastAsia="zh-CN"/>
        </w:rPr>
        <w:t>大阪是综合性的现代化工业城市，以钢铁、机械制造、造船、化工、纺织和造纸工业</w:t>
      </w:r>
      <w:r>
        <w:rPr>
          <w:lang w:eastAsia="zh-CN"/>
        </w:rPr>
        <w:t>为主，住友金属、日立造船、川崎重工等大企业均在市内设厂。</w:t>
      </w:r>
    </w:p>
    <w:p w14:paraId="531BD599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/>
        <w:ind w:left="680" w:hanging="361"/>
        <w:rPr>
          <w:lang w:eastAsia="zh-CN"/>
        </w:rPr>
      </w:pPr>
      <w:r>
        <w:rPr>
          <w:spacing w:val="-1"/>
          <w:lang w:eastAsia="zh-CN"/>
        </w:rPr>
        <w:t>大阪的工业产值居全国第二位。沿大阪湾海岸，南起和歌山，西到姬路，包括神户、</w:t>
      </w:r>
    </w:p>
    <w:p w14:paraId="6DDE4065" w14:textId="77777777" w:rsidR="00D11AF5" w:rsidRDefault="00074B2F">
      <w:pPr>
        <w:spacing w:before="4" w:line="242" w:lineRule="auto"/>
        <w:ind w:left="838" w:right="1474"/>
        <w:rPr>
          <w:lang w:eastAsia="zh-CN"/>
        </w:rPr>
      </w:pPr>
      <w:r>
        <w:rPr>
          <w:lang w:eastAsia="zh-CN"/>
        </w:rPr>
        <w:t>京都在内，是有名的阪神工业区，周围有约</w:t>
      </w:r>
      <w:r>
        <w:rPr>
          <w:rFonts w:ascii="Calibri" w:eastAsia="Calibri"/>
          <w:lang w:eastAsia="zh-CN"/>
        </w:rPr>
        <w:t>30</w:t>
      </w:r>
      <w:r>
        <w:rPr>
          <w:lang w:eastAsia="zh-CN"/>
        </w:rPr>
        <w:t>个卫星城镇。由于关西人民风纯朴热情，</w:t>
      </w:r>
      <w:r>
        <w:rPr>
          <w:spacing w:val="-107"/>
          <w:lang w:eastAsia="zh-CN"/>
        </w:rPr>
        <w:t xml:space="preserve"> </w:t>
      </w:r>
      <w:r>
        <w:rPr>
          <w:lang w:eastAsia="zh-CN"/>
        </w:rPr>
        <w:t>商业气氛浓郁，展会现场的成交率极高。</w:t>
      </w:r>
    </w:p>
    <w:p w14:paraId="02595F87" w14:textId="77777777" w:rsidR="00D11AF5" w:rsidRDefault="00D11AF5">
      <w:pPr>
        <w:spacing w:line="242" w:lineRule="auto"/>
        <w:rPr>
          <w:lang w:eastAsia="zh-CN"/>
        </w:rPr>
        <w:sectPr w:rsidR="00D11AF5">
          <w:headerReference w:type="default" r:id="rId10"/>
          <w:type w:val="continuous"/>
          <w:pgSz w:w="12240" w:h="15840"/>
          <w:pgMar w:top="1780" w:right="260" w:bottom="280" w:left="1300" w:header="613" w:footer="720" w:gutter="0"/>
          <w:pgNumType w:start="1"/>
          <w:cols w:space="720"/>
        </w:sectPr>
      </w:pPr>
    </w:p>
    <w:p w14:paraId="39B262D5" w14:textId="77777777" w:rsidR="00D11AF5" w:rsidRDefault="00074B2F">
      <w:pPr>
        <w:spacing w:before="30"/>
        <w:ind w:left="140"/>
      </w:pPr>
      <w:r>
        <w:rPr>
          <w:color w:val="E26C09"/>
        </w:rPr>
        <w:lastRenderedPageBreak/>
        <w:t>展会亮点：</w:t>
      </w:r>
    </w:p>
    <w:p w14:paraId="0B866658" w14:textId="77777777" w:rsidR="00D11AF5" w:rsidRDefault="00D11AF5">
      <w:pPr>
        <w:pStyle w:val="BodyText"/>
        <w:rPr>
          <w:sz w:val="19"/>
        </w:rPr>
      </w:pPr>
    </w:p>
    <w:p w14:paraId="3E10E3BC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0"/>
        <w:ind w:left="680" w:hanging="361"/>
        <w:rPr>
          <w:rFonts w:ascii="Calibri" w:eastAsia="Calibri" w:hAnsi="Calibri"/>
          <w:lang w:eastAsia="zh-CN"/>
        </w:rPr>
      </w:pPr>
      <w:r>
        <w:rPr>
          <w:rFonts w:ascii="Calibri" w:eastAsia="Calibri" w:hAnsi="Calibri"/>
          <w:lang w:eastAsia="zh-CN"/>
        </w:rPr>
        <w:t>M-Tech</w:t>
      </w:r>
      <w:r>
        <w:rPr>
          <w:rFonts w:ascii="Calibri" w:eastAsia="Calibri" w:hAnsi="Calibri"/>
          <w:spacing w:val="-6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>Osaka</w:t>
      </w:r>
      <w:r>
        <w:rPr>
          <w:lang w:eastAsia="zh-CN"/>
        </w:rPr>
        <w:t>为客户提供一个开拓西日本市场的绝佳机会。本展不同于东京展，高达</w:t>
      </w:r>
      <w:r>
        <w:rPr>
          <w:rFonts w:ascii="Calibri" w:eastAsia="Calibri" w:hAnsi="Calibri"/>
          <w:lang w:eastAsia="zh-CN"/>
        </w:rPr>
        <w:t>95.5%</w:t>
      </w:r>
    </w:p>
    <w:p w14:paraId="28FD6BC1" w14:textId="77777777" w:rsidR="00D11AF5" w:rsidRDefault="00074B2F">
      <w:pPr>
        <w:spacing w:before="3"/>
        <w:ind w:left="680"/>
        <w:rPr>
          <w:sz w:val="21"/>
          <w:lang w:eastAsia="zh-CN"/>
        </w:rPr>
      </w:pPr>
      <w:r>
        <w:rPr>
          <w:spacing w:val="-1"/>
          <w:lang w:eastAsia="zh-CN"/>
        </w:rPr>
        <w:t>的观众来自西日本地区，</w:t>
      </w:r>
      <w:r>
        <w:rPr>
          <w:sz w:val="21"/>
          <w:lang w:eastAsia="zh-CN"/>
        </w:rPr>
        <w:t>来自大阪，名古屋，兵库，京都，神户地区的买家每年都会前往。</w:t>
      </w:r>
    </w:p>
    <w:p w14:paraId="1D1B9765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3"/>
        <w:ind w:left="680" w:hanging="361"/>
        <w:rPr>
          <w:lang w:eastAsia="zh-CN"/>
        </w:rPr>
      </w:pPr>
      <w:r>
        <w:rPr>
          <w:lang w:eastAsia="zh-CN"/>
        </w:rPr>
        <w:t>根据对来场观众进行的调查，</w:t>
      </w:r>
      <w:r>
        <w:rPr>
          <w:rFonts w:ascii="Calibri" w:eastAsia="Calibri" w:hAnsi="Calibri"/>
          <w:lang w:eastAsia="zh-CN"/>
        </w:rPr>
        <w:t>64.3%</w:t>
      </w:r>
      <w:r>
        <w:rPr>
          <w:lang w:eastAsia="zh-CN"/>
        </w:rPr>
        <w:t>的关西地区专业买家表示对国际展商抱有极大兴趣。</w:t>
      </w:r>
    </w:p>
    <w:p w14:paraId="468BADB8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43" w:line="280" w:lineRule="auto"/>
        <w:ind w:left="680" w:right="1197"/>
        <w:rPr>
          <w:lang w:eastAsia="zh-CN"/>
        </w:rPr>
      </w:pPr>
      <w:r>
        <w:rPr>
          <w:spacing w:val="-1"/>
          <w:lang w:eastAsia="zh-CN"/>
        </w:rPr>
        <w:t>大阪工业展是世界上规模最大、最著名的承揽来样、来图加工及分包、转包零配件加工业务</w:t>
      </w:r>
      <w:r>
        <w:rPr>
          <w:lang w:eastAsia="zh-CN"/>
        </w:rPr>
        <w:t>的国际性展会之一，展会现场有着众多带着蓝图前来寻找供应商的专业买家。</w:t>
      </w:r>
    </w:p>
    <w:p w14:paraId="7794563D" w14:textId="77777777" w:rsidR="00D11AF5" w:rsidRDefault="00074B2F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0" w:line="279" w:lineRule="exact"/>
        <w:ind w:left="680" w:hanging="361"/>
        <w:rPr>
          <w:sz w:val="21"/>
          <w:lang w:eastAsia="zh-CN"/>
        </w:rPr>
      </w:pPr>
      <w:r>
        <w:rPr>
          <w:spacing w:val="-1"/>
          <w:sz w:val="21"/>
          <w:lang w:eastAsia="zh-CN"/>
        </w:rPr>
        <w:t>双重效果：日本许多参展商本身在展会现场寻找供应商</w:t>
      </w:r>
    </w:p>
    <w:p w14:paraId="10BD5FAB" w14:textId="77777777" w:rsidR="00D11AF5" w:rsidRDefault="00074B2F">
      <w:pPr>
        <w:pStyle w:val="BodyText"/>
        <w:spacing w:before="10"/>
        <w:rPr>
          <w:sz w:val="15"/>
          <w:lang w:eastAsia="zh-CN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CD9D82A" wp14:editId="7C46C016">
            <wp:simplePos x="0" y="0"/>
            <wp:positionH relativeFrom="page">
              <wp:posOffset>914400</wp:posOffset>
            </wp:positionH>
            <wp:positionV relativeFrom="paragraph">
              <wp:posOffset>153167</wp:posOffset>
            </wp:positionV>
            <wp:extent cx="5870896" cy="429806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896" cy="429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BE030" w14:textId="77777777" w:rsidR="00D11AF5" w:rsidRDefault="00074B2F">
      <w:pPr>
        <w:spacing w:before="232"/>
        <w:ind w:left="140"/>
      </w:pPr>
      <w:r>
        <w:rPr>
          <w:color w:val="E26C09"/>
        </w:rPr>
        <w:t>展品范围：</w:t>
      </w:r>
    </w:p>
    <w:p w14:paraId="7EA46CB2" w14:textId="77777777" w:rsidR="00D11AF5" w:rsidRDefault="00D11AF5">
      <w:pPr>
        <w:pStyle w:val="BodyText"/>
        <w:spacing w:before="3"/>
        <w:rPr>
          <w:sz w:val="19"/>
        </w:rPr>
      </w:pPr>
    </w:p>
    <w:p w14:paraId="04EAF203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0"/>
        <w:ind w:hanging="361"/>
        <w:rPr>
          <w:sz w:val="21"/>
        </w:rPr>
      </w:pPr>
      <w:r>
        <w:rPr>
          <w:sz w:val="21"/>
        </w:rPr>
        <w:t>传动技术展区</w:t>
      </w:r>
      <w:r>
        <w:rPr>
          <w:sz w:val="21"/>
        </w:rPr>
        <w:t xml:space="preserve"> </w:t>
      </w:r>
    </w:p>
    <w:p w14:paraId="44530E9E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轴承、直线传动装置、滚珠丝杆、齿轮、减速器、离合器、皮带、链条等等</w:t>
      </w:r>
      <w:r>
        <w:rPr>
          <w:lang w:eastAsia="zh-CN"/>
        </w:rPr>
        <w:t xml:space="preserve"> </w:t>
      </w:r>
    </w:p>
    <w:p w14:paraId="41649FB6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</w:rPr>
      </w:pPr>
      <w:r>
        <w:rPr>
          <w:sz w:val="21"/>
        </w:rPr>
        <w:t>工具展区</w:t>
      </w:r>
      <w:r>
        <w:rPr>
          <w:sz w:val="21"/>
        </w:rPr>
        <w:t xml:space="preserve"> </w:t>
      </w:r>
    </w:p>
    <w:p w14:paraId="4C4FDA90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切割工具、硬质合金工具、工具与夹具、立铣刀、主轴、工具材料等等</w:t>
      </w:r>
      <w:r>
        <w:rPr>
          <w:lang w:eastAsia="zh-CN"/>
        </w:rPr>
        <w:t xml:space="preserve"> </w:t>
      </w:r>
    </w:p>
    <w:p w14:paraId="2E80B129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</w:rPr>
      </w:pPr>
      <w:r>
        <w:rPr>
          <w:sz w:val="21"/>
        </w:rPr>
        <w:t>机械弹簧展区</w:t>
      </w:r>
      <w:r>
        <w:rPr>
          <w:sz w:val="21"/>
        </w:rPr>
        <w:t xml:space="preserve"> </w:t>
      </w:r>
    </w:p>
    <w:p w14:paraId="1A194C7C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螺旋弹簧、片弹簧、拉力弹簧、弹簧机、弹簧测试机等等</w:t>
      </w:r>
      <w:r>
        <w:rPr>
          <w:lang w:eastAsia="zh-CN"/>
        </w:rPr>
        <w:t xml:space="preserve"> </w:t>
      </w:r>
    </w:p>
    <w:p w14:paraId="5797FBAD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</w:rPr>
      </w:pPr>
      <w:r>
        <w:rPr>
          <w:sz w:val="21"/>
        </w:rPr>
        <w:t>发动机</w:t>
      </w:r>
      <w:r>
        <w:rPr>
          <w:sz w:val="21"/>
        </w:rPr>
        <w:t xml:space="preserve">/ </w:t>
      </w:r>
      <w:r>
        <w:rPr>
          <w:sz w:val="21"/>
        </w:rPr>
        <w:t>电机展区</w:t>
      </w:r>
      <w:r>
        <w:rPr>
          <w:sz w:val="21"/>
        </w:rPr>
        <w:t xml:space="preserve"> </w:t>
      </w:r>
    </w:p>
    <w:p w14:paraId="7C9EF263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spacing w:val="-2"/>
          <w:lang w:eastAsia="zh-CN"/>
        </w:rPr>
        <w:t>交流</w:t>
      </w:r>
      <w:r>
        <w:rPr>
          <w:spacing w:val="-2"/>
          <w:lang w:eastAsia="zh-CN"/>
        </w:rPr>
        <w:t xml:space="preserve">/ </w:t>
      </w:r>
      <w:r>
        <w:rPr>
          <w:spacing w:val="-2"/>
          <w:lang w:eastAsia="zh-CN"/>
        </w:rPr>
        <w:t>直流电机、伺服电机、步进电机、传动器、控制器、反用换流器、电机相关电磁线圈、</w:t>
      </w:r>
      <w:r>
        <w:rPr>
          <w:lang w:eastAsia="zh-CN"/>
        </w:rPr>
        <w:t xml:space="preserve"> </w:t>
      </w:r>
    </w:p>
    <w:p w14:paraId="78C5B84C" w14:textId="77777777" w:rsidR="00D11AF5" w:rsidRDefault="00D11AF5">
      <w:pPr>
        <w:rPr>
          <w:lang w:eastAsia="zh-CN"/>
        </w:rPr>
        <w:sectPr w:rsidR="00D11AF5">
          <w:pgSz w:w="12240" w:h="15840"/>
          <w:pgMar w:top="1780" w:right="260" w:bottom="280" w:left="1300" w:header="613" w:footer="0" w:gutter="0"/>
          <w:cols w:space="720"/>
        </w:sectPr>
      </w:pPr>
    </w:p>
    <w:p w14:paraId="543C3105" w14:textId="77777777" w:rsidR="00D11AF5" w:rsidRDefault="00074B2F">
      <w:pPr>
        <w:pStyle w:val="BodyText"/>
        <w:spacing w:before="31"/>
        <w:ind w:left="140"/>
        <w:rPr>
          <w:lang w:eastAsia="zh-CN"/>
        </w:rPr>
      </w:pPr>
      <w:r>
        <w:rPr>
          <w:lang w:eastAsia="zh-CN"/>
        </w:rPr>
        <w:lastRenderedPageBreak/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磁性材料、电气绝缘材料及相关应用产品</w:t>
      </w:r>
      <w:r>
        <w:rPr>
          <w:lang w:eastAsia="zh-CN"/>
        </w:rPr>
        <w:t xml:space="preserve"> </w:t>
      </w:r>
    </w:p>
    <w:p w14:paraId="24317EEF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测试，测量及传感器展区</w:t>
      </w:r>
      <w:r>
        <w:rPr>
          <w:sz w:val="21"/>
          <w:lang w:eastAsia="zh-CN"/>
        </w:rPr>
        <w:t xml:space="preserve"> </w:t>
      </w:r>
    </w:p>
    <w:p w14:paraId="19DF62CE" w14:textId="77777777" w:rsidR="00D11AF5" w:rsidRDefault="00074B2F">
      <w:pPr>
        <w:pStyle w:val="BodyText"/>
        <w:spacing w:before="4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各类测试仪器</w:t>
      </w:r>
      <w:r>
        <w:rPr>
          <w:spacing w:val="-1"/>
          <w:lang w:eastAsia="zh-CN"/>
        </w:rPr>
        <w:t xml:space="preserve">/ </w:t>
      </w:r>
      <w:r>
        <w:rPr>
          <w:spacing w:val="-1"/>
          <w:lang w:eastAsia="zh-CN"/>
        </w:rPr>
        <w:t>设备、传感器及其他测量相关技术</w:t>
      </w:r>
      <w:r>
        <w:rPr>
          <w:lang w:eastAsia="zh-CN"/>
        </w:rPr>
        <w:t xml:space="preserve"> </w:t>
      </w:r>
    </w:p>
    <w:p w14:paraId="29DE335B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</w:rPr>
      </w:pPr>
      <w:r>
        <w:rPr>
          <w:sz w:val="21"/>
        </w:rPr>
        <w:t>流体动力学展区</w:t>
      </w:r>
      <w:r>
        <w:rPr>
          <w:sz w:val="21"/>
        </w:rPr>
        <w:t xml:space="preserve"> </w:t>
      </w:r>
    </w:p>
    <w:p w14:paraId="4C64FE94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液压设备、气压设备、液压设备用密封件、包装、连接件、管、泵等等。</w:t>
      </w:r>
      <w:r>
        <w:rPr>
          <w:lang w:eastAsia="zh-CN"/>
        </w:rPr>
        <w:t xml:space="preserve"> </w:t>
      </w:r>
    </w:p>
    <w:p w14:paraId="59874968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去毛刺技术及表面精加工技术展区</w:t>
      </w:r>
      <w:r>
        <w:rPr>
          <w:sz w:val="21"/>
          <w:lang w:eastAsia="zh-CN"/>
        </w:rPr>
        <w:t xml:space="preserve"> </w:t>
      </w:r>
    </w:p>
    <w:p w14:paraId="36180C39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各类喷砂技术、滚桶抛光、倒角机、电刷、电解抛光、研磨轮、研磨石等等。</w:t>
      </w:r>
      <w:r>
        <w:rPr>
          <w:lang w:eastAsia="zh-CN"/>
        </w:rPr>
        <w:t xml:space="preserve"> </w:t>
      </w:r>
    </w:p>
    <w:p w14:paraId="5399C0B2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机械零部件及相关产品展区</w:t>
      </w:r>
      <w:r>
        <w:rPr>
          <w:sz w:val="21"/>
          <w:lang w:eastAsia="zh-CN"/>
        </w:rPr>
        <w:t xml:space="preserve"> </w:t>
      </w:r>
    </w:p>
    <w:p w14:paraId="4C824C46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 xml:space="preserve">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各类机械零部件、例如控制杆、脚轮、减振器、紧固件等</w:t>
      </w:r>
      <w:r>
        <w:rPr>
          <w:lang w:eastAsia="zh-CN"/>
        </w:rPr>
        <w:t>OEM</w:t>
      </w:r>
      <w:r>
        <w:rPr>
          <w:lang w:eastAsia="zh-CN"/>
        </w:rPr>
        <w:t>加工产品。</w:t>
      </w:r>
      <w:r>
        <w:rPr>
          <w:lang w:eastAsia="zh-CN"/>
        </w:rPr>
        <w:t xml:space="preserve"> </w:t>
      </w:r>
    </w:p>
    <w:p w14:paraId="3DB4EA94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</w:rPr>
      </w:pPr>
      <w:r>
        <w:rPr>
          <w:sz w:val="21"/>
        </w:rPr>
        <w:t>送料器</w:t>
      </w:r>
      <w:r>
        <w:rPr>
          <w:sz w:val="21"/>
        </w:rPr>
        <w:t xml:space="preserve">/ </w:t>
      </w:r>
      <w:r>
        <w:rPr>
          <w:sz w:val="21"/>
        </w:rPr>
        <w:t>零件检验展区</w:t>
      </w:r>
      <w:r>
        <w:rPr>
          <w:sz w:val="21"/>
        </w:rPr>
        <w:t xml:space="preserve"> </w:t>
      </w:r>
    </w:p>
    <w:p w14:paraId="6097FEBD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送料器、零件检验设备、缺陷零件检出装置等等。</w:t>
      </w:r>
      <w:r>
        <w:rPr>
          <w:lang w:eastAsia="zh-CN"/>
        </w:rPr>
        <w:t xml:space="preserve"> </w:t>
      </w:r>
    </w:p>
    <w:p w14:paraId="421483BC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紧固件及固定技术展区</w:t>
      </w:r>
      <w:r>
        <w:rPr>
          <w:sz w:val="21"/>
          <w:lang w:eastAsia="zh-CN"/>
        </w:rPr>
        <w:t xml:space="preserve"> </w:t>
      </w:r>
    </w:p>
    <w:p w14:paraId="280E8C6E" w14:textId="77777777" w:rsidR="00D11AF5" w:rsidRDefault="00074B2F">
      <w:pPr>
        <w:pStyle w:val="BodyText"/>
        <w:spacing w:before="4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螺栓、螺母、销钉、垫圈、轴销、柳丁、粘合剂、螺钉紧固工具、转矩测定工具、焊接工具等</w:t>
      </w:r>
      <w:r>
        <w:rPr>
          <w:lang w:eastAsia="zh-CN"/>
        </w:rPr>
        <w:t xml:space="preserve"> </w:t>
      </w:r>
    </w:p>
    <w:p w14:paraId="512E163A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表面处理及改性技术展区</w:t>
      </w:r>
      <w:r>
        <w:rPr>
          <w:sz w:val="21"/>
          <w:lang w:eastAsia="zh-CN"/>
        </w:rPr>
        <w:t xml:space="preserve"> </w:t>
      </w:r>
    </w:p>
    <w:p w14:paraId="701786BC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表面处理及改性技术、例如电镀、表面涂层、喷涂、各类材料及测试设备</w:t>
      </w:r>
      <w:r>
        <w:rPr>
          <w:lang w:eastAsia="zh-CN"/>
        </w:rPr>
        <w:t xml:space="preserve"> </w:t>
      </w:r>
    </w:p>
    <w:p w14:paraId="5198C811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超精密加工</w:t>
      </w:r>
      <w:r>
        <w:rPr>
          <w:sz w:val="21"/>
          <w:lang w:eastAsia="zh-CN"/>
        </w:rPr>
        <w:t xml:space="preserve">/ </w:t>
      </w:r>
      <w:r>
        <w:rPr>
          <w:sz w:val="21"/>
          <w:lang w:eastAsia="zh-CN"/>
        </w:rPr>
        <w:t>精密加工展区</w:t>
      </w:r>
      <w:r>
        <w:rPr>
          <w:sz w:val="21"/>
          <w:lang w:eastAsia="zh-CN"/>
        </w:rPr>
        <w:t xml:space="preserve"> </w:t>
      </w:r>
    </w:p>
    <w:p w14:paraId="6D40120F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各类金属</w:t>
      </w:r>
      <w:r>
        <w:rPr>
          <w:spacing w:val="-1"/>
          <w:lang w:eastAsia="zh-CN"/>
        </w:rPr>
        <w:t xml:space="preserve">/ </w:t>
      </w:r>
      <w:r>
        <w:rPr>
          <w:spacing w:val="-1"/>
          <w:lang w:eastAsia="zh-CN"/>
        </w:rPr>
        <w:t>塑料超精密加工及紧密加工技术</w:t>
      </w:r>
      <w:r>
        <w:rPr>
          <w:lang w:eastAsia="zh-CN"/>
        </w:rPr>
        <w:t xml:space="preserve"> </w:t>
      </w:r>
    </w:p>
    <w:p w14:paraId="4E01BA24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</w:rPr>
      </w:pPr>
      <w:r>
        <w:rPr>
          <w:sz w:val="21"/>
        </w:rPr>
        <w:t>大型件</w:t>
      </w:r>
      <w:r>
        <w:rPr>
          <w:sz w:val="21"/>
        </w:rPr>
        <w:t xml:space="preserve">/ </w:t>
      </w:r>
      <w:r>
        <w:rPr>
          <w:sz w:val="21"/>
        </w:rPr>
        <w:t>厚加工展区</w:t>
      </w:r>
      <w:r>
        <w:rPr>
          <w:sz w:val="21"/>
        </w:rPr>
        <w:t xml:space="preserve"> </w:t>
      </w:r>
    </w:p>
    <w:p w14:paraId="334ED81D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spacing w:val="-2"/>
          <w:lang w:eastAsia="zh-CN"/>
        </w:rPr>
        <w:t>大型件</w:t>
      </w:r>
      <w:r>
        <w:rPr>
          <w:spacing w:val="-2"/>
          <w:lang w:eastAsia="zh-CN"/>
        </w:rPr>
        <w:t xml:space="preserve">/ </w:t>
      </w:r>
      <w:r>
        <w:rPr>
          <w:spacing w:val="-2"/>
          <w:lang w:eastAsia="zh-CN"/>
        </w:rPr>
        <w:t>厚件专用金属</w:t>
      </w:r>
      <w:r>
        <w:rPr>
          <w:spacing w:val="-2"/>
          <w:lang w:eastAsia="zh-CN"/>
        </w:rPr>
        <w:t xml:space="preserve">/ </w:t>
      </w:r>
      <w:r>
        <w:rPr>
          <w:spacing w:val="-2"/>
          <w:lang w:eastAsia="zh-CN"/>
        </w:rPr>
        <w:t>塑料加工技术</w:t>
      </w:r>
      <w:r>
        <w:rPr>
          <w:lang w:eastAsia="zh-CN"/>
        </w:rPr>
        <w:t xml:space="preserve"> </w:t>
      </w:r>
    </w:p>
    <w:p w14:paraId="72C58CA0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</w:rPr>
      </w:pPr>
      <w:r>
        <w:rPr>
          <w:sz w:val="21"/>
        </w:rPr>
        <w:t>材料及制造工艺展区</w:t>
      </w:r>
      <w:r>
        <w:rPr>
          <w:sz w:val="21"/>
        </w:rPr>
        <w:t xml:space="preserve"> </w:t>
      </w:r>
    </w:p>
    <w:p w14:paraId="1FB0C9E4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spacing w:val="-2"/>
          <w:lang w:eastAsia="zh-CN"/>
        </w:rPr>
        <w:t>金属</w:t>
      </w:r>
      <w:r>
        <w:rPr>
          <w:spacing w:val="-2"/>
          <w:lang w:eastAsia="zh-CN"/>
        </w:rPr>
        <w:t xml:space="preserve">/ </w:t>
      </w:r>
      <w:r>
        <w:rPr>
          <w:spacing w:val="-2"/>
          <w:lang w:eastAsia="zh-CN"/>
        </w:rPr>
        <w:t>塑料加工技术、锻造、例如切削、压模、熔铸、压铸、投影压模机各类材料</w:t>
      </w:r>
      <w:r>
        <w:rPr>
          <w:lang w:eastAsia="zh-CN"/>
        </w:rPr>
        <w:t xml:space="preserve"> </w:t>
      </w:r>
    </w:p>
    <w:p w14:paraId="5C3DFBBB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</w:rPr>
      </w:pPr>
      <w:r>
        <w:rPr>
          <w:sz w:val="21"/>
        </w:rPr>
        <w:t>工业清洗展区</w:t>
      </w:r>
      <w:r>
        <w:rPr>
          <w:sz w:val="21"/>
        </w:rPr>
        <w:t xml:space="preserve"> </w:t>
      </w:r>
    </w:p>
    <w:p w14:paraId="50EF0ED9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清洗机、吸尘器、干燥机、水</w:t>
      </w:r>
      <w:r>
        <w:rPr>
          <w:spacing w:val="-1"/>
          <w:lang w:eastAsia="zh-CN"/>
        </w:rPr>
        <w:t xml:space="preserve">/ </w:t>
      </w:r>
      <w:r>
        <w:rPr>
          <w:spacing w:val="-1"/>
          <w:lang w:eastAsia="zh-CN"/>
        </w:rPr>
        <w:t>化学处理技术、清洗外包服务等等</w:t>
      </w:r>
      <w:r>
        <w:rPr>
          <w:lang w:eastAsia="zh-CN"/>
        </w:rPr>
        <w:t xml:space="preserve"> </w:t>
      </w:r>
    </w:p>
    <w:p w14:paraId="7E197378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4"/>
        <w:ind w:hanging="361"/>
        <w:rPr>
          <w:sz w:val="21"/>
        </w:rPr>
      </w:pPr>
      <w:r>
        <w:rPr>
          <w:sz w:val="21"/>
        </w:rPr>
        <w:t>投资促进展区</w:t>
      </w:r>
      <w:r>
        <w:rPr>
          <w:sz w:val="21"/>
        </w:rPr>
        <w:t xml:space="preserve"> </w:t>
      </w:r>
    </w:p>
    <w:p w14:paraId="316FBE3A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以吸引日资企业及招商引资为目的、来自全世界的国家、地方政府、工业园区、地方发展办事</w:t>
      </w:r>
      <w:r>
        <w:rPr>
          <w:lang w:eastAsia="zh-CN"/>
        </w:rPr>
        <w:t xml:space="preserve"> </w:t>
      </w:r>
    </w:p>
    <w:p w14:paraId="26E185D2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处、地方经济开发区、外商投资协会等组织出展</w:t>
      </w:r>
      <w:r>
        <w:rPr>
          <w:lang w:eastAsia="zh-CN"/>
        </w:rPr>
        <w:t xml:space="preserve"> </w:t>
      </w:r>
    </w:p>
    <w:p w14:paraId="34D79F75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ind w:hanging="361"/>
        <w:rPr>
          <w:sz w:val="21"/>
          <w:lang w:eastAsia="zh-CN"/>
        </w:rPr>
      </w:pPr>
      <w:r>
        <w:rPr>
          <w:sz w:val="21"/>
          <w:lang w:eastAsia="zh-CN"/>
        </w:rPr>
        <w:t>难加工材料加工技术展区</w:t>
      </w:r>
      <w:r>
        <w:rPr>
          <w:sz w:val="21"/>
          <w:lang w:eastAsia="zh-CN"/>
        </w:rPr>
        <w:t xml:space="preserve"> </w:t>
      </w:r>
    </w:p>
    <w:p w14:paraId="4F0D20FF" w14:textId="77777777" w:rsidR="00D11AF5" w:rsidRDefault="00074B2F">
      <w:pPr>
        <w:pStyle w:val="BodyText"/>
        <w:spacing w:before="5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拥有处理不锈钢、钛合金、</w:t>
      </w:r>
      <w:r>
        <w:rPr>
          <w:lang w:eastAsia="zh-CN"/>
        </w:rPr>
        <w:t>kovar</w:t>
      </w:r>
      <w:r>
        <w:rPr>
          <w:spacing w:val="-3"/>
          <w:lang w:eastAsia="zh-CN"/>
        </w:rPr>
        <w:t xml:space="preserve"> </w:t>
      </w:r>
      <w:r>
        <w:rPr>
          <w:spacing w:val="-3"/>
          <w:lang w:eastAsia="zh-CN"/>
        </w:rPr>
        <w:t>合金、镁合金、铝合金、</w:t>
      </w:r>
      <w:r>
        <w:rPr>
          <w:lang w:eastAsia="zh-CN"/>
        </w:rPr>
        <w:t>Hastelloy</w:t>
      </w:r>
      <w:r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>合金等特种金属的加工</w:t>
      </w:r>
      <w:r>
        <w:rPr>
          <w:lang w:eastAsia="zh-CN"/>
        </w:rPr>
        <w:t xml:space="preserve"> </w:t>
      </w:r>
    </w:p>
    <w:p w14:paraId="45B7BA24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    </w:t>
      </w:r>
      <w:r>
        <w:rPr>
          <w:spacing w:val="-3"/>
          <w:lang w:eastAsia="zh-CN"/>
        </w:rPr>
        <w:t xml:space="preserve"> 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技术企业及寻求特种合金加工解决方案的特种金属原材料企业</w:t>
      </w:r>
      <w:r>
        <w:rPr>
          <w:lang w:eastAsia="zh-CN"/>
        </w:rPr>
        <w:t xml:space="preserve"> </w:t>
      </w:r>
    </w:p>
    <w:p w14:paraId="346CD94F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</w:rPr>
      </w:pPr>
      <w:r>
        <w:rPr>
          <w:sz w:val="21"/>
        </w:rPr>
        <w:t>工厂设备展区</w:t>
      </w:r>
      <w:r>
        <w:rPr>
          <w:sz w:val="21"/>
        </w:rPr>
        <w:t xml:space="preserve"> </w:t>
      </w:r>
    </w:p>
    <w:p w14:paraId="4ED98A8F" w14:textId="77777777" w:rsidR="00D11AF5" w:rsidRDefault="00074B2F">
      <w:pPr>
        <w:pStyle w:val="BodyText"/>
        <w:ind w:left="860"/>
        <w:rPr>
          <w:lang w:eastAsia="zh-CN"/>
        </w:rPr>
      </w:pPr>
      <w:r>
        <w:rPr>
          <w:spacing w:val="-1"/>
          <w:lang w:eastAsia="zh-CN"/>
        </w:rPr>
        <w:t>工业用五金工具，劳保用品，机电产品，工厂相关设备</w:t>
      </w:r>
      <w:r>
        <w:rPr>
          <w:lang w:eastAsia="zh-CN"/>
        </w:rPr>
        <w:t xml:space="preserve"> </w:t>
      </w:r>
    </w:p>
    <w:p w14:paraId="0AA56825" w14:textId="77777777" w:rsidR="00D11AF5" w:rsidRDefault="00074B2F">
      <w:pPr>
        <w:pStyle w:val="ListParagraph"/>
        <w:numPr>
          <w:ilvl w:val="1"/>
          <w:numId w:val="1"/>
        </w:numPr>
        <w:tabs>
          <w:tab w:val="left" w:pos="861"/>
        </w:tabs>
        <w:spacing w:before="5"/>
        <w:ind w:hanging="361"/>
        <w:rPr>
          <w:sz w:val="21"/>
          <w:lang w:eastAsia="zh-CN"/>
        </w:rPr>
      </w:pPr>
      <w:r>
        <w:rPr>
          <w:sz w:val="21"/>
          <w:lang w:eastAsia="zh-CN"/>
        </w:rPr>
        <w:t>工业设计，</w:t>
      </w:r>
      <w:r>
        <w:rPr>
          <w:sz w:val="21"/>
          <w:lang w:eastAsia="zh-CN"/>
        </w:rPr>
        <w:t>3D</w:t>
      </w:r>
      <w:r>
        <w:rPr>
          <w:spacing w:val="2"/>
          <w:sz w:val="21"/>
          <w:lang w:eastAsia="zh-CN"/>
        </w:rPr>
        <w:t>打印展区</w:t>
      </w:r>
      <w:r>
        <w:rPr>
          <w:spacing w:val="2"/>
          <w:sz w:val="21"/>
          <w:lang w:eastAsia="zh-CN"/>
        </w:rPr>
        <w:t xml:space="preserve"> </w:t>
      </w:r>
      <w:r>
        <w:rPr>
          <w:sz w:val="21"/>
          <w:lang w:eastAsia="zh-CN"/>
        </w:rPr>
        <w:t>etc.</w:t>
      </w:r>
      <w:r>
        <w:rPr>
          <w:spacing w:val="-3"/>
          <w:sz w:val="21"/>
          <w:lang w:eastAsia="zh-CN"/>
        </w:rPr>
        <w:t xml:space="preserve"> </w:t>
      </w:r>
      <w:r>
        <w:rPr>
          <w:sz w:val="21"/>
          <w:lang w:eastAsia="zh-CN"/>
        </w:rPr>
        <w:t xml:space="preserve"> </w:t>
      </w:r>
    </w:p>
    <w:p w14:paraId="0698FEE7" w14:textId="77777777" w:rsidR="00D11AF5" w:rsidRDefault="00074B2F">
      <w:pPr>
        <w:pStyle w:val="BodyText"/>
        <w:ind w:left="140"/>
        <w:rPr>
          <w:lang w:eastAsia="zh-CN"/>
        </w:rPr>
      </w:pPr>
      <w:r>
        <w:rPr>
          <w:lang w:eastAsia="zh-CN"/>
        </w:rPr>
        <w:t xml:space="preserve"> </w:t>
      </w:r>
    </w:p>
    <w:p w14:paraId="3677A4E2" w14:textId="77777777" w:rsidR="00D11AF5" w:rsidRDefault="00074B2F">
      <w:pPr>
        <w:spacing w:before="4"/>
        <w:ind w:left="140"/>
        <w:rPr>
          <w:lang w:eastAsia="zh-CN"/>
        </w:rPr>
      </w:pPr>
      <w:r>
        <w:rPr>
          <w:rFonts w:ascii="Arial" w:eastAsia="Arial"/>
          <w:b/>
          <w:color w:val="E26C09"/>
          <w:lang w:eastAsia="zh-CN"/>
        </w:rPr>
        <w:t>VIP</w:t>
      </w:r>
      <w:r>
        <w:rPr>
          <w:rFonts w:ascii="Arial" w:eastAsia="Arial"/>
          <w:b/>
          <w:color w:val="E26C09"/>
          <w:spacing w:val="-9"/>
          <w:lang w:eastAsia="zh-CN"/>
        </w:rPr>
        <w:t xml:space="preserve"> </w:t>
      </w:r>
      <w:r>
        <w:rPr>
          <w:color w:val="E26C09"/>
          <w:lang w:eastAsia="zh-CN"/>
        </w:rPr>
        <w:t>买家：</w:t>
      </w:r>
    </w:p>
    <w:p w14:paraId="26FD3816" w14:textId="77777777" w:rsidR="00D11AF5" w:rsidRDefault="00D11AF5">
      <w:pPr>
        <w:pStyle w:val="BodyText"/>
        <w:spacing w:before="0"/>
        <w:rPr>
          <w:sz w:val="24"/>
          <w:lang w:eastAsia="zh-CN"/>
        </w:rPr>
      </w:pPr>
    </w:p>
    <w:p w14:paraId="5B5D707E" w14:textId="77777777" w:rsidR="00D11AF5" w:rsidRDefault="00074B2F">
      <w:pPr>
        <w:spacing w:before="205"/>
        <w:ind w:left="140"/>
        <w:rPr>
          <w:rFonts w:ascii="Calibri" w:eastAsia="Calibri"/>
          <w:lang w:eastAsia="zh-CN"/>
        </w:rPr>
      </w:pPr>
      <w:r>
        <w:rPr>
          <w:spacing w:val="-1"/>
          <w:lang w:eastAsia="zh-CN"/>
        </w:rPr>
        <w:t>来自日本西部制造业的精英企业将参观本展</w:t>
      </w:r>
      <w:r>
        <w:rPr>
          <w:rFonts w:ascii="Calibri" w:eastAsia="Calibri"/>
          <w:lang w:eastAsia="zh-CN"/>
        </w:rPr>
        <w:t>:</w:t>
      </w:r>
    </w:p>
    <w:p w14:paraId="2AB17D13" w14:textId="77777777" w:rsidR="00D11AF5" w:rsidRDefault="00D11AF5">
      <w:pPr>
        <w:pStyle w:val="BodyText"/>
        <w:spacing w:before="9" w:after="1"/>
        <w:rPr>
          <w:rFonts w:ascii="Calibri"/>
          <w:sz w:val="24"/>
          <w:lang w:eastAsia="zh-CN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2410"/>
        <w:gridCol w:w="2520"/>
        <w:gridCol w:w="1861"/>
      </w:tblGrid>
      <w:tr w:rsidR="00D11AF5" w14:paraId="71F99A55" w14:textId="77777777">
        <w:trPr>
          <w:trHeight w:val="253"/>
        </w:trPr>
        <w:tc>
          <w:tcPr>
            <w:tcW w:w="1971" w:type="dxa"/>
          </w:tcPr>
          <w:p w14:paraId="7617F992" w14:textId="77777777" w:rsidR="00D11AF5" w:rsidRDefault="00074B2F">
            <w:pPr>
              <w:pStyle w:val="TableParagraph"/>
              <w:spacing w:before="0" w:line="233" w:lineRule="exact"/>
              <w:ind w:left="50"/>
            </w:pPr>
            <w:r>
              <w:t>大发工业</w:t>
            </w:r>
          </w:p>
        </w:tc>
        <w:tc>
          <w:tcPr>
            <w:tcW w:w="2410" w:type="dxa"/>
          </w:tcPr>
          <w:p w14:paraId="10CE54AC" w14:textId="77777777" w:rsidR="00D11AF5" w:rsidRDefault="00074B2F">
            <w:pPr>
              <w:pStyle w:val="TableParagraph"/>
              <w:spacing w:before="0" w:line="233" w:lineRule="exact"/>
              <w:ind w:left="599"/>
            </w:pPr>
            <w:r>
              <w:t>夏普</w:t>
            </w:r>
          </w:p>
        </w:tc>
        <w:tc>
          <w:tcPr>
            <w:tcW w:w="2520" w:type="dxa"/>
          </w:tcPr>
          <w:p w14:paraId="5692FD0F" w14:textId="77777777" w:rsidR="00D11AF5" w:rsidRDefault="00074B2F">
            <w:pPr>
              <w:pStyle w:val="TableParagraph"/>
              <w:spacing w:before="0" w:line="233" w:lineRule="exact"/>
              <w:ind w:left="709"/>
            </w:pPr>
            <w:r>
              <w:t>森精机</w:t>
            </w:r>
          </w:p>
        </w:tc>
        <w:tc>
          <w:tcPr>
            <w:tcW w:w="1861" w:type="dxa"/>
          </w:tcPr>
          <w:p w14:paraId="60031997" w14:textId="77777777" w:rsidR="00D11AF5" w:rsidRDefault="00074B2F">
            <w:pPr>
              <w:pStyle w:val="TableParagraph"/>
              <w:spacing w:before="0" w:line="233" w:lineRule="exact"/>
              <w:ind w:left="710"/>
            </w:pPr>
            <w:r>
              <w:t>新日本制铁</w:t>
            </w:r>
          </w:p>
        </w:tc>
      </w:tr>
      <w:tr w:rsidR="00D11AF5" w14:paraId="2CA79140" w14:textId="77777777">
        <w:trPr>
          <w:trHeight w:val="285"/>
        </w:trPr>
        <w:tc>
          <w:tcPr>
            <w:tcW w:w="1971" w:type="dxa"/>
          </w:tcPr>
          <w:p w14:paraId="0FA29EFA" w14:textId="77777777" w:rsidR="00D11AF5" w:rsidRDefault="00074B2F">
            <w:pPr>
              <w:pStyle w:val="TableParagraph"/>
              <w:spacing w:line="264" w:lineRule="exact"/>
              <w:ind w:left="50"/>
            </w:pPr>
            <w:r>
              <w:t>久保田</w:t>
            </w:r>
          </w:p>
        </w:tc>
        <w:tc>
          <w:tcPr>
            <w:tcW w:w="2410" w:type="dxa"/>
          </w:tcPr>
          <w:p w14:paraId="6CB9861A" w14:textId="77777777" w:rsidR="00D11AF5" w:rsidRDefault="00074B2F">
            <w:pPr>
              <w:pStyle w:val="TableParagraph"/>
              <w:spacing w:line="264" w:lineRule="exact"/>
              <w:ind w:left="599"/>
            </w:pPr>
            <w:r>
              <w:t>日立造船</w:t>
            </w:r>
          </w:p>
        </w:tc>
        <w:tc>
          <w:tcPr>
            <w:tcW w:w="2520" w:type="dxa"/>
          </w:tcPr>
          <w:p w14:paraId="245A96DF" w14:textId="77777777" w:rsidR="00D11AF5" w:rsidRDefault="00074B2F">
            <w:pPr>
              <w:pStyle w:val="TableParagraph"/>
              <w:spacing w:line="264" w:lineRule="exact"/>
              <w:ind w:left="709"/>
            </w:pPr>
            <w:r>
              <w:t>川崎重工</w:t>
            </w:r>
          </w:p>
        </w:tc>
        <w:tc>
          <w:tcPr>
            <w:tcW w:w="1861" w:type="dxa"/>
          </w:tcPr>
          <w:p w14:paraId="425AB391" w14:textId="77777777" w:rsidR="00D11AF5" w:rsidRDefault="00074B2F">
            <w:pPr>
              <w:pStyle w:val="TableParagraph"/>
              <w:spacing w:line="264" w:lineRule="exact"/>
              <w:ind w:left="710"/>
            </w:pPr>
            <w:r>
              <w:t>三洋电机</w:t>
            </w:r>
          </w:p>
        </w:tc>
      </w:tr>
      <w:tr w:rsidR="00D11AF5" w14:paraId="43BA1007" w14:textId="77777777">
        <w:trPr>
          <w:trHeight w:val="285"/>
        </w:trPr>
        <w:tc>
          <w:tcPr>
            <w:tcW w:w="1971" w:type="dxa"/>
          </w:tcPr>
          <w:p w14:paraId="337C1A58" w14:textId="77777777" w:rsidR="00D11AF5" w:rsidRDefault="00074B2F">
            <w:pPr>
              <w:pStyle w:val="TableParagraph"/>
              <w:spacing w:line="263" w:lineRule="exact"/>
              <w:ind w:left="50"/>
            </w:pPr>
            <w:r>
              <w:t>京瓷</w:t>
            </w:r>
          </w:p>
        </w:tc>
        <w:tc>
          <w:tcPr>
            <w:tcW w:w="2410" w:type="dxa"/>
          </w:tcPr>
          <w:p w14:paraId="3B0B707F" w14:textId="77777777" w:rsidR="00D11AF5" w:rsidRDefault="00074B2F">
            <w:pPr>
              <w:pStyle w:val="TableParagraph"/>
              <w:spacing w:line="263" w:lineRule="exact"/>
              <w:ind w:left="599"/>
            </w:pPr>
            <w:r>
              <w:t>三菱重工业</w:t>
            </w:r>
          </w:p>
        </w:tc>
        <w:tc>
          <w:tcPr>
            <w:tcW w:w="2520" w:type="dxa"/>
          </w:tcPr>
          <w:p w14:paraId="40E77966" w14:textId="77777777" w:rsidR="00D11AF5" w:rsidRDefault="00074B2F">
            <w:pPr>
              <w:pStyle w:val="TableParagraph"/>
              <w:spacing w:line="263" w:lineRule="exact"/>
              <w:ind w:left="709"/>
            </w:pPr>
            <w:r>
              <w:t>村田制造作</w:t>
            </w:r>
          </w:p>
        </w:tc>
        <w:tc>
          <w:tcPr>
            <w:tcW w:w="1861" w:type="dxa"/>
          </w:tcPr>
          <w:p w14:paraId="0B291FEA" w14:textId="77777777" w:rsidR="00D11AF5" w:rsidRDefault="00074B2F">
            <w:pPr>
              <w:pStyle w:val="TableParagraph"/>
              <w:spacing w:line="263" w:lineRule="exact"/>
              <w:ind w:left="710"/>
            </w:pPr>
            <w:r>
              <w:t>电装</w:t>
            </w:r>
          </w:p>
        </w:tc>
      </w:tr>
      <w:tr w:rsidR="00D11AF5" w14:paraId="7DEB7DF3" w14:textId="77777777">
        <w:trPr>
          <w:trHeight w:val="285"/>
        </w:trPr>
        <w:tc>
          <w:tcPr>
            <w:tcW w:w="1971" w:type="dxa"/>
          </w:tcPr>
          <w:p w14:paraId="5405A2FA" w14:textId="77777777" w:rsidR="00D11AF5" w:rsidRDefault="00074B2F">
            <w:pPr>
              <w:pStyle w:val="TableParagraph"/>
              <w:spacing w:line="263" w:lineRule="exact"/>
              <w:ind w:left="50"/>
            </w:pPr>
            <w:r>
              <w:t>住友精密工业</w:t>
            </w:r>
          </w:p>
        </w:tc>
        <w:tc>
          <w:tcPr>
            <w:tcW w:w="2410" w:type="dxa"/>
          </w:tcPr>
          <w:p w14:paraId="774A20C4" w14:textId="77777777" w:rsidR="00D11AF5" w:rsidRDefault="00074B2F">
            <w:pPr>
              <w:pStyle w:val="TableParagraph"/>
              <w:spacing w:line="263" w:lineRule="exact"/>
              <w:ind w:left="599"/>
            </w:pPr>
            <w:r>
              <w:t>岛津</w:t>
            </w:r>
          </w:p>
        </w:tc>
        <w:tc>
          <w:tcPr>
            <w:tcW w:w="2520" w:type="dxa"/>
          </w:tcPr>
          <w:p w14:paraId="71D7F822" w14:textId="77777777" w:rsidR="00D11AF5" w:rsidRDefault="00074B2F">
            <w:pPr>
              <w:pStyle w:val="TableParagraph"/>
              <w:spacing w:line="263" w:lineRule="exact"/>
              <w:ind w:left="709"/>
            </w:pPr>
            <w:r>
              <w:t>椿本链条</w:t>
            </w:r>
          </w:p>
        </w:tc>
        <w:tc>
          <w:tcPr>
            <w:tcW w:w="1861" w:type="dxa"/>
          </w:tcPr>
          <w:p w14:paraId="05573727" w14:textId="77777777" w:rsidR="00D11AF5" w:rsidRDefault="00074B2F">
            <w:pPr>
              <w:pStyle w:val="TableParagraph"/>
              <w:spacing w:line="263" w:lineRule="exact"/>
              <w:ind w:left="710"/>
            </w:pPr>
            <w:r>
              <w:t>理光</w:t>
            </w:r>
          </w:p>
        </w:tc>
      </w:tr>
      <w:tr w:rsidR="00D11AF5" w14:paraId="08B11705" w14:textId="77777777">
        <w:trPr>
          <w:trHeight w:val="285"/>
        </w:trPr>
        <w:tc>
          <w:tcPr>
            <w:tcW w:w="1971" w:type="dxa"/>
          </w:tcPr>
          <w:p w14:paraId="4E4BC89D" w14:textId="77777777" w:rsidR="00D11AF5" w:rsidRDefault="00074B2F">
            <w:pPr>
              <w:pStyle w:val="TableParagraph"/>
              <w:spacing w:line="263" w:lineRule="exact"/>
              <w:ind w:left="50"/>
            </w:pPr>
            <w:r>
              <w:t>马自达</w:t>
            </w:r>
          </w:p>
        </w:tc>
        <w:tc>
          <w:tcPr>
            <w:tcW w:w="2410" w:type="dxa"/>
          </w:tcPr>
          <w:p w14:paraId="4C5C1A42" w14:textId="77777777" w:rsidR="00D11AF5" w:rsidRDefault="00074B2F">
            <w:pPr>
              <w:pStyle w:val="TableParagraph"/>
              <w:spacing w:line="263" w:lineRule="exact"/>
              <w:ind w:left="599"/>
            </w:pPr>
            <w:r>
              <w:t>丰田</w:t>
            </w:r>
          </w:p>
        </w:tc>
        <w:tc>
          <w:tcPr>
            <w:tcW w:w="2520" w:type="dxa"/>
          </w:tcPr>
          <w:p w14:paraId="04682D0C" w14:textId="77777777" w:rsidR="00D11AF5" w:rsidRDefault="00074B2F">
            <w:pPr>
              <w:pStyle w:val="TableParagraph"/>
              <w:spacing w:line="263" w:lineRule="exact"/>
              <w:ind w:left="709"/>
            </w:pPr>
            <w:r>
              <w:t>本田</w:t>
            </w:r>
          </w:p>
        </w:tc>
        <w:tc>
          <w:tcPr>
            <w:tcW w:w="1861" w:type="dxa"/>
          </w:tcPr>
          <w:p w14:paraId="2B94DB62" w14:textId="77777777" w:rsidR="00D11AF5" w:rsidRDefault="00074B2F">
            <w:pPr>
              <w:pStyle w:val="TableParagraph"/>
              <w:spacing w:line="263" w:lineRule="exact"/>
              <w:ind w:left="710"/>
            </w:pPr>
            <w:r>
              <w:t>雅马哈</w:t>
            </w:r>
          </w:p>
        </w:tc>
      </w:tr>
      <w:tr w:rsidR="00D11AF5" w14:paraId="65799A65" w14:textId="77777777">
        <w:trPr>
          <w:trHeight w:val="285"/>
        </w:trPr>
        <w:tc>
          <w:tcPr>
            <w:tcW w:w="1971" w:type="dxa"/>
          </w:tcPr>
          <w:p w14:paraId="0CCCDB2F" w14:textId="77777777" w:rsidR="00D11AF5" w:rsidRDefault="00074B2F">
            <w:pPr>
              <w:pStyle w:val="TableParagraph"/>
              <w:spacing w:line="263" w:lineRule="exact"/>
              <w:ind w:left="50"/>
            </w:pPr>
            <w:r>
              <w:t>尼普洛</w:t>
            </w:r>
          </w:p>
        </w:tc>
        <w:tc>
          <w:tcPr>
            <w:tcW w:w="2410" w:type="dxa"/>
          </w:tcPr>
          <w:p w14:paraId="2A014EAD" w14:textId="77777777" w:rsidR="00D11AF5" w:rsidRDefault="00074B2F">
            <w:pPr>
              <w:pStyle w:val="TableParagraph"/>
              <w:spacing w:line="263" w:lineRule="exact"/>
              <w:ind w:left="599"/>
            </w:pPr>
            <w:r>
              <w:t>欧姆龙</w:t>
            </w:r>
          </w:p>
        </w:tc>
        <w:tc>
          <w:tcPr>
            <w:tcW w:w="2520" w:type="dxa"/>
          </w:tcPr>
          <w:p w14:paraId="0F3409F5" w14:textId="77777777" w:rsidR="00D11AF5" w:rsidRDefault="00074B2F">
            <w:pPr>
              <w:pStyle w:val="TableParagraph"/>
              <w:spacing w:line="263" w:lineRule="exact"/>
              <w:ind w:left="709"/>
            </w:pPr>
            <w:r>
              <w:t>井关农机</w:t>
            </w:r>
          </w:p>
        </w:tc>
        <w:tc>
          <w:tcPr>
            <w:tcW w:w="1861" w:type="dxa"/>
          </w:tcPr>
          <w:p w14:paraId="5A6EBDF1" w14:textId="77777777" w:rsidR="00D11AF5" w:rsidRDefault="00074B2F">
            <w:pPr>
              <w:pStyle w:val="TableParagraph"/>
              <w:spacing w:line="263" w:lineRule="exact"/>
              <w:ind w:left="710"/>
            </w:pPr>
            <w:r>
              <w:t>洋马</w:t>
            </w:r>
          </w:p>
        </w:tc>
      </w:tr>
      <w:tr w:rsidR="00D11AF5" w14:paraId="68C1F911" w14:textId="77777777">
        <w:trPr>
          <w:trHeight w:val="277"/>
        </w:trPr>
        <w:tc>
          <w:tcPr>
            <w:tcW w:w="1971" w:type="dxa"/>
          </w:tcPr>
          <w:p w14:paraId="0524F85A" w14:textId="77777777" w:rsidR="00D11AF5" w:rsidRDefault="00074B2F">
            <w:pPr>
              <w:pStyle w:val="TableParagraph"/>
              <w:spacing w:line="255" w:lineRule="exact"/>
              <w:ind w:left="50"/>
            </w:pPr>
            <w:r>
              <w:t>松下</w:t>
            </w:r>
          </w:p>
        </w:tc>
        <w:tc>
          <w:tcPr>
            <w:tcW w:w="2410" w:type="dxa"/>
          </w:tcPr>
          <w:p w14:paraId="76583822" w14:textId="77777777" w:rsidR="00D11AF5" w:rsidRDefault="00074B2F">
            <w:pPr>
              <w:pStyle w:val="TableParagraph"/>
              <w:spacing w:line="255" w:lineRule="exact"/>
              <w:ind w:left="599"/>
            </w:pPr>
            <w:r>
              <w:t>三菱重工</w:t>
            </w:r>
          </w:p>
        </w:tc>
        <w:tc>
          <w:tcPr>
            <w:tcW w:w="2520" w:type="dxa"/>
          </w:tcPr>
          <w:p w14:paraId="316E6D55" w14:textId="77777777" w:rsidR="00D11AF5" w:rsidRDefault="00074B2F">
            <w:pPr>
              <w:pStyle w:val="TableParagraph"/>
              <w:spacing w:line="255" w:lineRule="exact"/>
              <w:ind w:left="709"/>
            </w:pPr>
            <w:r>
              <w:t>日本电产</w:t>
            </w:r>
          </w:p>
        </w:tc>
        <w:tc>
          <w:tcPr>
            <w:tcW w:w="1861" w:type="dxa"/>
          </w:tcPr>
          <w:p w14:paraId="74652ED1" w14:textId="77777777" w:rsidR="00D11AF5" w:rsidRDefault="00074B2F">
            <w:pPr>
              <w:pStyle w:val="TableParagraph"/>
              <w:tabs>
                <w:tab w:val="left" w:pos="1495"/>
              </w:tabs>
              <w:spacing w:line="255" w:lineRule="exact"/>
              <w:ind w:left="710"/>
            </w:pPr>
            <w:r>
              <w:rPr>
                <w:rFonts w:ascii="Calibri" w:eastAsia="Calibri"/>
              </w:rPr>
              <w:t>YKK</w:t>
            </w:r>
            <w:r>
              <w:rPr>
                <w:rFonts w:ascii="Calibri" w:eastAsia="Calibri"/>
              </w:rPr>
              <w:tab/>
            </w:r>
            <w:r>
              <w:t>等</w:t>
            </w:r>
          </w:p>
        </w:tc>
      </w:tr>
    </w:tbl>
    <w:p w14:paraId="747CE5CD" w14:textId="77777777" w:rsidR="00D11AF5" w:rsidRDefault="00D11AF5">
      <w:pPr>
        <w:spacing w:line="255" w:lineRule="exact"/>
        <w:sectPr w:rsidR="00D11AF5">
          <w:pgSz w:w="12240" w:h="15840"/>
          <w:pgMar w:top="1780" w:right="260" w:bottom="280" w:left="1300" w:header="613" w:footer="0" w:gutter="0"/>
          <w:cols w:space="720"/>
        </w:sectPr>
      </w:pPr>
    </w:p>
    <w:p w14:paraId="7688E780" w14:textId="77777777" w:rsidR="00D11AF5" w:rsidRDefault="00D11AF5">
      <w:pPr>
        <w:pStyle w:val="BodyText"/>
        <w:spacing w:before="0"/>
        <w:rPr>
          <w:rFonts w:ascii="Calibri"/>
          <w:sz w:val="20"/>
        </w:rPr>
      </w:pPr>
    </w:p>
    <w:p w14:paraId="7D26076B" w14:textId="77777777" w:rsidR="00D11AF5" w:rsidRDefault="00D11AF5">
      <w:pPr>
        <w:pStyle w:val="BodyText"/>
        <w:spacing w:before="0"/>
        <w:rPr>
          <w:rFonts w:ascii="Calibri"/>
          <w:sz w:val="20"/>
        </w:rPr>
      </w:pPr>
    </w:p>
    <w:p w14:paraId="36F77FB2" w14:textId="77777777" w:rsidR="00D11AF5" w:rsidRDefault="00D11AF5">
      <w:pPr>
        <w:pStyle w:val="BodyText"/>
        <w:spacing w:before="1"/>
        <w:rPr>
          <w:rFonts w:ascii="Calibri"/>
          <w:sz w:val="18"/>
        </w:rPr>
      </w:pPr>
    </w:p>
    <w:p w14:paraId="4FEA91D3" w14:textId="77777777" w:rsidR="00D11AF5" w:rsidRDefault="00074B2F">
      <w:pPr>
        <w:spacing w:before="80"/>
        <w:ind w:left="140"/>
        <w:rPr>
          <w:rFonts w:ascii="Arial" w:eastAsia="Arial"/>
          <w:b/>
          <w:lang w:eastAsia="zh-CN"/>
        </w:rPr>
      </w:pPr>
      <w:r>
        <w:rPr>
          <w:color w:val="E26C09"/>
          <w:lang w:eastAsia="zh-CN"/>
        </w:rPr>
        <w:t>参展价格（税前）：</w:t>
      </w:r>
      <w:r>
        <w:rPr>
          <w:color w:val="E26C09"/>
          <w:spacing w:val="-9"/>
          <w:lang w:eastAsia="zh-CN"/>
        </w:rPr>
        <w:t>需要加税</w:t>
      </w:r>
      <w:r>
        <w:rPr>
          <w:color w:val="E26C09"/>
          <w:spacing w:val="-9"/>
          <w:lang w:eastAsia="zh-CN"/>
        </w:rPr>
        <w:t xml:space="preserve"> </w:t>
      </w:r>
      <w:r>
        <w:rPr>
          <w:rFonts w:ascii="Arial" w:eastAsia="Arial"/>
          <w:b/>
          <w:color w:val="E26C09"/>
          <w:lang w:eastAsia="zh-CN"/>
        </w:rPr>
        <w:t>10%</w:t>
      </w:r>
    </w:p>
    <w:p w14:paraId="74E93466" w14:textId="77777777" w:rsidR="00D11AF5" w:rsidRDefault="00D11AF5">
      <w:pPr>
        <w:pStyle w:val="BodyText"/>
        <w:spacing w:before="0"/>
        <w:rPr>
          <w:rFonts w:ascii="Arial"/>
          <w:b/>
          <w:sz w:val="20"/>
          <w:lang w:eastAsia="zh-CN"/>
        </w:rPr>
      </w:pPr>
    </w:p>
    <w:p w14:paraId="318C2AB6" w14:textId="77777777" w:rsidR="00D11AF5" w:rsidRDefault="00D11AF5">
      <w:pPr>
        <w:pStyle w:val="BodyText"/>
        <w:spacing w:before="3"/>
        <w:rPr>
          <w:rFonts w:ascii="Arial"/>
          <w:b/>
          <w:sz w:val="24"/>
          <w:lang w:eastAsia="zh-CN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3"/>
        <w:gridCol w:w="3432"/>
      </w:tblGrid>
      <w:tr w:rsidR="00D11AF5" w14:paraId="152A853E" w14:textId="77777777">
        <w:trPr>
          <w:trHeight w:val="856"/>
        </w:trPr>
        <w:tc>
          <w:tcPr>
            <w:tcW w:w="3433" w:type="dxa"/>
          </w:tcPr>
          <w:p w14:paraId="694F531E" w14:textId="77777777" w:rsidR="00D11AF5" w:rsidRDefault="00074B2F">
            <w:pPr>
              <w:pStyle w:val="TableParagraph"/>
              <w:spacing w:before="0"/>
            </w:pPr>
            <w:r>
              <w:t>光地展位：</w:t>
            </w:r>
          </w:p>
        </w:tc>
        <w:tc>
          <w:tcPr>
            <w:tcW w:w="3433" w:type="dxa"/>
          </w:tcPr>
          <w:p w14:paraId="23349F49" w14:textId="77777777" w:rsidR="00D11AF5" w:rsidRDefault="00074B2F">
            <w:pPr>
              <w:pStyle w:val="TableParagraph"/>
              <w:spacing w:before="0"/>
              <w:rPr>
                <w:rFonts w:ascii="Arial MT" w:eastAsia="Arial MT"/>
              </w:rPr>
            </w:pPr>
            <w:r>
              <w:rPr>
                <w:rFonts w:ascii="Arial MT" w:eastAsia="Arial MT"/>
              </w:rPr>
              <w:t>JPY</w:t>
            </w:r>
            <w:r>
              <w:rPr>
                <w:rFonts w:ascii="Arial MT" w:eastAsia="Arial MT"/>
                <w:spacing w:val="-1"/>
              </w:rPr>
              <w:t xml:space="preserve"> </w:t>
            </w:r>
            <w:r>
              <w:rPr>
                <w:rFonts w:ascii="Arial MT" w:eastAsia="Arial MT"/>
              </w:rPr>
              <w:t>515</w:t>
            </w:r>
            <w:r>
              <w:t>，</w:t>
            </w:r>
            <w:r>
              <w:rPr>
                <w:rFonts w:ascii="Arial MT" w:eastAsia="Arial MT"/>
              </w:rPr>
              <w:t>000</w:t>
            </w:r>
            <w:r>
              <w:rPr>
                <w:rFonts w:ascii="Arial MT" w:eastAsia="Arial MT"/>
                <w:spacing w:val="-3"/>
              </w:rPr>
              <w:t xml:space="preserve"> </w:t>
            </w:r>
            <w:r>
              <w:rPr>
                <w:rFonts w:ascii="Arial MT" w:eastAsia="Arial MT"/>
              </w:rPr>
              <w:t>/</w:t>
            </w:r>
            <w:r>
              <w:rPr>
                <w:rFonts w:ascii="Arial MT" w:eastAsia="Arial MT"/>
                <w:spacing w:val="1"/>
              </w:rPr>
              <w:t xml:space="preserve"> </w:t>
            </w:r>
            <w:r>
              <w:rPr>
                <w:rFonts w:ascii="Arial MT" w:eastAsia="Arial MT"/>
              </w:rPr>
              <w:t>8.1sqm</w:t>
            </w:r>
          </w:p>
        </w:tc>
        <w:tc>
          <w:tcPr>
            <w:tcW w:w="3432" w:type="dxa"/>
          </w:tcPr>
          <w:p w14:paraId="34CF70E3" w14:textId="77777777" w:rsidR="00D11AF5" w:rsidRDefault="00074B2F">
            <w:pPr>
              <w:pStyle w:val="TableParagraph"/>
              <w:spacing w:before="0" w:line="280" w:lineRule="auto"/>
              <w:ind w:right="31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一个标准摊位最低价格（</w:t>
            </w:r>
            <w:r>
              <w:rPr>
                <w:rFonts w:ascii="Arial MT" w:eastAsia="Arial MT"/>
                <w:spacing w:val="-1"/>
                <w:lang w:eastAsia="zh-CN"/>
              </w:rPr>
              <w:t>8.1</w:t>
            </w:r>
            <w:r>
              <w:rPr>
                <w:rFonts w:ascii="Arial MT" w:eastAsia="Arial MT"/>
                <w:spacing w:val="-1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平</w:t>
            </w:r>
            <w:r>
              <w:rPr>
                <w:lang w:eastAsia="zh-CN"/>
              </w:rPr>
              <w:t>米）</w:t>
            </w:r>
          </w:p>
        </w:tc>
      </w:tr>
      <w:tr w:rsidR="00D11AF5" w14:paraId="244B613E" w14:textId="77777777">
        <w:trPr>
          <w:trHeight w:val="1473"/>
        </w:trPr>
        <w:tc>
          <w:tcPr>
            <w:tcW w:w="3433" w:type="dxa"/>
          </w:tcPr>
          <w:p w14:paraId="1B4647A9" w14:textId="77777777" w:rsidR="00D11AF5" w:rsidRDefault="00074B2F">
            <w:pPr>
              <w:pStyle w:val="TableParagraph"/>
              <w:spacing w:before="0"/>
            </w:pPr>
            <w:r>
              <w:rPr>
                <w:spacing w:val="13"/>
              </w:rPr>
              <w:t>标准搭建</w:t>
            </w:r>
            <w:r>
              <w:rPr>
                <w:rFonts w:ascii="Arial MT" w:eastAsia="Arial MT"/>
              </w:rPr>
              <w:t>Type</w:t>
            </w:r>
            <w:r>
              <w:rPr>
                <w:rFonts w:ascii="Arial MT" w:eastAsia="Arial MT"/>
                <w:spacing w:val="1"/>
              </w:rPr>
              <w:t xml:space="preserve"> </w:t>
            </w:r>
            <w:r>
              <w:rPr>
                <w:rFonts w:ascii="Arial MT" w:eastAsia="Arial MT"/>
              </w:rPr>
              <w:t>B</w:t>
            </w:r>
            <w:r>
              <w:t>：</w:t>
            </w:r>
          </w:p>
        </w:tc>
        <w:tc>
          <w:tcPr>
            <w:tcW w:w="3433" w:type="dxa"/>
          </w:tcPr>
          <w:p w14:paraId="7237D158" w14:textId="77777777" w:rsidR="00D11AF5" w:rsidRDefault="00074B2F">
            <w:pPr>
              <w:pStyle w:val="TableParagraph"/>
              <w:spacing w:before="0"/>
              <w:rPr>
                <w:rFonts w:ascii="Arial MT"/>
              </w:rPr>
            </w:pPr>
            <w:r>
              <w:rPr>
                <w:rFonts w:ascii="Arial MT"/>
                <w:spacing w:val="-1"/>
              </w:rPr>
              <w:t>JPY</w:t>
            </w:r>
            <w:r>
              <w:rPr>
                <w:rFonts w:ascii="Arial MT"/>
              </w:rPr>
              <w:t xml:space="preserve"> 220,000</w:t>
            </w:r>
            <w:r>
              <w:rPr>
                <w:rFonts w:ascii="Arial MT"/>
                <w:spacing w:val="-24"/>
              </w:rPr>
              <w:t xml:space="preserve"> </w:t>
            </w:r>
            <w:r>
              <w:rPr>
                <w:rFonts w:ascii="Arial MT"/>
              </w:rPr>
              <w:t>/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8.1sq</w:t>
            </w:r>
          </w:p>
        </w:tc>
        <w:tc>
          <w:tcPr>
            <w:tcW w:w="3432" w:type="dxa"/>
            <w:vMerge w:val="restart"/>
          </w:tcPr>
          <w:p w14:paraId="62670A96" w14:textId="77777777" w:rsidR="00D11AF5" w:rsidRDefault="00D11AF5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eastAsia="zh-CN"/>
              </w:rPr>
            </w:pPr>
          </w:p>
          <w:p w14:paraId="260E12CE" w14:textId="77777777" w:rsidR="00D11AF5" w:rsidRDefault="00D11AF5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eastAsia="zh-CN"/>
              </w:rPr>
            </w:pPr>
          </w:p>
          <w:p w14:paraId="04F43B69" w14:textId="77777777" w:rsidR="00D11AF5" w:rsidRDefault="00D11AF5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eastAsia="zh-CN"/>
              </w:rPr>
            </w:pPr>
          </w:p>
          <w:p w14:paraId="2897E511" w14:textId="77777777" w:rsidR="00D11AF5" w:rsidRDefault="00D11AF5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  <w:lang w:eastAsia="zh-CN"/>
              </w:rPr>
            </w:pPr>
          </w:p>
          <w:p w14:paraId="663B804F" w14:textId="77777777" w:rsidR="00D11AF5" w:rsidRDefault="00D11AF5">
            <w:pPr>
              <w:pStyle w:val="TableParagraph"/>
              <w:ind w:left="0"/>
              <w:rPr>
                <w:rFonts w:ascii="Arial"/>
                <w:b/>
                <w:sz w:val="32"/>
                <w:lang w:eastAsia="zh-CN"/>
              </w:rPr>
            </w:pPr>
          </w:p>
          <w:p w14:paraId="13B64D50" w14:textId="77777777" w:rsidR="00D11AF5" w:rsidRDefault="00074B2F">
            <w:pPr>
              <w:pStyle w:val="TableParagraph"/>
              <w:spacing w:before="0"/>
              <w:rPr>
                <w:rFonts w:ascii="Arial MT" w:eastAsia="Arial MT"/>
                <w:lang w:eastAsia="zh-CN"/>
              </w:rPr>
            </w:pPr>
            <w:r>
              <w:rPr>
                <w:rFonts w:ascii="Arial MT" w:eastAsia="Arial MT"/>
                <w:spacing w:val="-1"/>
                <w:lang w:eastAsia="zh-CN"/>
              </w:rPr>
              <w:t>841500</w:t>
            </w:r>
            <w:r>
              <w:rPr>
                <w:rFonts w:ascii="Arial MT" w:eastAsia="Arial MT"/>
                <w:spacing w:val="-13"/>
                <w:lang w:eastAsia="zh-CN"/>
              </w:rPr>
              <w:t xml:space="preserve"> </w:t>
            </w:r>
            <w:r>
              <w:rPr>
                <w:lang w:eastAsia="zh-CN"/>
              </w:rPr>
              <w:t>日元含税（</w:t>
            </w:r>
            <w:r>
              <w:rPr>
                <w:spacing w:val="-11"/>
                <w:lang w:eastAsia="zh-CN"/>
              </w:rPr>
              <w:t>约人民币</w:t>
            </w:r>
            <w:r>
              <w:rPr>
                <w:spacing w:val="-11"/>
                <w:lang w:eastAsia="zh-CN"/>
              </w:rPr>
              <w:t xml:space="preserve"> </w:t>
            </w:r>
            <w:r>
              <w:rPr>
                <w:rFonts w:ascii="Arial MT" w:eastAsia="Arial MT"/>
                <w:lang w:eastAsia="zh-CN"/>
              </w:rPr>
              <w:t>4.2</w:t>
            </w:r>
          </w:p>
          <w:p w14:paraId="53C0BE25" w14:textId="77777777" w:rsidR="00D11AF5" w:rsidRDefault="00074B2F">
            <w:pPr>
              <w:pStyle w:val="TableParagraph"/>
              <w:spacing w:before="4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万，按照时实汇率会有变化</w:t>
            </w:r>
            <w:r>
              <w:rPr>
                <w:lang w:eastAsia="zh-CN"/>
              </w:rPr>
              <w:t>）</w:t>
            </w:r>
          </w:p>
        </w:tc>
      </w:tr>
      <w:tr w:rsidR="00D11AF5" w14:paraId="6EE300E7" w14:textId="77777777">
        <w:trPr>
          <w:trHeight w:val="1187"/>
        </w:trPr>
        <w:tc>
          <w:tcPr>
            <w:tcW w:w="3433" w:type="dxa"/>
          </w:tcPr>
          <w:p w14:paraId="7ADE4C28" w14:textId="77777777" w:rsidR="00D11AF5" w:rsidRDefault="00074B2F">
            <w:pPr>
              <w:pStyle w:val="TableParagraph"/>
              <w:spacing w:before="0"/>
            </w:pPr>
            <w:r>
              <w:t>角摊费：</w:t>
            </w:r>
          </w:p>
        </w:tc>
        <w:tc>
          <w:tcPr>
            <w:tcW w:w="3433" w:type="dxa"/>
          </w:tcPr>
          <w:p w14:paraId="3D1C830F" w14:textId="77777777" w:rsidR="00D11AF5" w:rsidRDefault="00074B2F">
            <w:pPr>
              <w:pStyle w:val="TableParagraph"/>
              <w:spacing w:before="0"/>
            </w:pPr>
            <w:r>
              <w:rPr>
                <w:rFonts w:ascii="Arial MT" w:eastAsia="Arial MT"/>
              </w:rPr>
              <w:t>JPY 50,000</w:t>
            </w:r>
            <w:r>
              <w:rPr>
                <w:rFonts w:ascii="Arial MT" w:eastAsia="Arial MT"/>
                <w:spacing w:val="-1"/>
              </w:rPr>
              <w:t xml:space="preserve"> / </w:t>
            </w:r>
            <w:r>
              <w:t>每个角</w:t>
            </w:r>
          </w:p>
        </w:tc>
        <w:tc>
          <w:tcPr>
            <w:tcW w:w="3432" w:type="dxa"/>
            <w:vMerge/>
            <w:tcBorders>
              <w:top w:val="nil"/>
            </w:tcBorders>
          </w:tcPr>
          <w:p w14:paraId="09DC98EA" w14:textId="77777777" w:rsidR="00D11AF5" w:rsidRDefault="00D11AF5">
            <w:pPr>
              <w:rPr>
                <w:sz w:val="2"/>
                <w:szCs w:val="2"/>
              </w:rPr>
            </w:pPr>
          </w:p>
        </w:tc>
      </w:tr>
      <w:tr w:rsidR="00D11AF5" w14:paraId="4DF7A7D7" w14:textId="77777777">
        <w:trPr>
          <w:trHeight w:val="1272"/>
        </w:trPr>
        <w:tc>
          <w:tcPr>
            <w:tcW w:w="3433" w:type="dxa"/>
          </w:tcPr>
          <w:p w14:paraId="15A68B17" w14:textId="77777777" w:rsidR="00D11AF5" w:rsidRDefault="00074B2F">
            <w:pPr>
              <w:pStyle w:val="TableParagraph"/>
              <w:spacing w:before="1"/>
            </w:pPr>
            <w:r>
              <w:t>注册费</w:t>
            </w:r>
          </w:p>
        </w:tc>
        <w:tc>
          <w:tcPr>
            <w:tcW w:w="3433" w:type="dxa"/>
          </w:tcPr>
          <w:p w14:paraId="3132BDDC" w14:textId="77777777" w:rsidR="00D11AF5" w:rsidRDefault="00074B2F">
            <w:pPr>
              <w:pStyle w:val="TableParagraph"/>
              <w:spacing w:before="1"/>
            </w:pPr>
            <w:r>
              <w:rPr>
                <w:rFonts w:ascii="Arial MT" w:eastAsia="Arial MT"/>
              </w:rPr>
              <w:t>JPY</w:t>
            </w:r>
            <w:r>
              <w:rPr>
                <w:rFonts w:ascii="Arial MT" w:eastAsia="Arial MT"/>
                <w:spacing w:val="-1"/>
              </w:rPr>
              <w:t xml:space="preserve"> </w:t>
            </w:r>
            <w:r>
              <w:rPr>
                <w:rFonts w:ascii="Arial MT" w:eastAsia="Arial MT"/>
              </w:rPr>
              <w:t>30000/</w:t>
            </w:r>
            <w:r>
              <w:t>每家企业</w:t>
            </w:r>
          </w:p>
          <w:p w14:paraId="02AA65DC" w14:textId="77777777" w:rsidR="00D11AF5" w:rsidRDefault="00D11AF5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14:paraId="5E126098" w14:textId="77777777" w:rsidR="00D11AF5" w:rsidRDefault="00074B2F">
            <w:pPr>
              <w:pStyle w:val="TableParagraph"/>
              <w:spacing w:before="1"/>
              <w:rPr>
                <w:rFonts w:ascii="Arial MT"/>
              </w:rPr>
            </w:pPr>
            <w:r>
              <w:rPr>
                <w:rFonts w:ascii="Arial MT"/>
              </w:rPr>
              <w:t>JPY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60000/sharing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company</w:t>
            </w:r>
          </w:p>
        </w:tc>
        <w:tc>
          <w:tcPr>
            <w:tcW w:w="3432" w:type="dxa"/>
            <w:vMerge/>
            <w:tcBorders>
              <w:top w:val="nil"/>
            </w:tcBorders>
          </w:tcPr>
          <w:p w14:paraId="02107F7E" w14:textId="77777777" w:rsidR="00D11AF5" w:rsidRDefault="00D11AF5">
            <w:pPr>
              <w:rPr>
                <w:sz w:val="2"/>
                <w:szCs w:val="2"/>
              </w:rPr>
            </w:pPr>
          </w:p>
        </w:tc>
      </w:tr>
    </w:tbl>
    <w:p w14:paraId="30EEBD3F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51DEF812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71DFB0BD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2D8C3993" w14:textId="77777777" w:rsidR="00D11AF5" w:rsidRDefault="00074B2F">
      <w:pPr>
        <w:pStyle w:val="BodyText"/>
        <w:spacing w:before="0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143FD82" wp14:editId="68614542">
            <wp:simplePos x="0" y="0"/>
            <wp:positionH relativeFrom="page">
              <wp:posOffset>914400</wp:posOffset>
            </wp:positionH>
            <wp:positionV relativeFrom="paragraph">
              <wp:posOffset>185584</wp:posOffset>
            </wp:positionV>
            <wp:extent cx="2454930" cy="224104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30" cy="224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97A11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701CCAD2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1B9DC2D1" w14:textId="77777777" w:rsidR="00D11AF5" w:rsidRDefault="00D11AF5">
      <w:pPr>
        <w:pStyle w:val="BodyText"/>
        <w:spacing w:before="0"/>
        <w:rPr>
          <w:rFonts w:ascii="Arial"/>
          <w:b/>
          <w:sz w:val="20"/>
        </w:rPr>
      </w:pPr>
    </w:p>
    <w:p w14:paraId="0E478E64" w14:textId="77777777" w:rsidR="00D11AF5" w:rsidRDefault="00D11AF5">
      <w:pPr>
        <w:pStyle w:val="BodyText"/>
        <w:spacing w:before="4"/>
        <w:rPr>
          <w:rFonts w:ascii="Arial"/>
          <w:b/>
        </w:rPr>
      </w:pPr>
    </w:p>
    <w:p w14:paraId="6A2E4A39" w14:textId="77777777" w:rsidR="00D11AF5" w:rsidRDefault="00074B2F">
      <w:pPr>
        <w:ind w:left="140"/>
      </w:pPr>
      <w:r>
        <w:rPr>
          <w:color w:val="E26C09"/>
        </w:rPr>
        <w:t>参展联络：</w:t>
      </w:r>
    </w:p>
    <w:p w14:paraId="0CE259E2" w14:textId="77777777" w:rsidR="00D11AF5" w:rsidRDefault="00D11AF5">
      <w:pPr>
        <w:sectPr w:rsidR="00D11AF5">
          <w:pgSz w:w="12240" w:h="15840"/>
          <w:pgMar w:top="1780" w:right="260" w:bottom="280" w:left="1300" w:header="613" w:footer="0" w:gutter="0"/>
          <w:cols w:space="720"/>
        </w:sectPr>
      </w:pPr>
    </w:p>
    <w:p w14:paraId="629ED92A" w14:textId="77777777" w:rsidR="00D11AF5" w:rsidRDefault="00D11AF5">
      <w:pPr>
        <w:pStyle w:val="BodyText"/>
        <w:spacing w:before="0"/>
        <w:rPr>
          <w:sz w:val="20"/>
        </w:rPr>
      </w:pPr>
    </w:p>
    <w:p w14:paraId="02FE0497" w14:textId="77777777" w:rsidR="00D11AF5" w:rsidRDefault="00D11AF5">
      <w:pPr>
        <w:pStyle w:val="BodyText"/>
        <w:spacing w:before="4"/>
        <w:rPr>
          <w:sz w:val="14"/>
        </w:rPr>
      </w:pPr>
    </w:p>
    <w:p w14:paraId="6602D0A5" w14:textId="77777777" w:rsidR="00D11AF5" w:rsidRDefault="00074B2F">
      <w:pPr>
        <w:spacing w:before="80"/>
        <w:ind w:left="140"/>
        <w:rPr>
          <w:rFonts w:ascii="Arial MT" w:eastAsia="Arial MT"/>
        </w:rPr>
      </w:pPr>
      <w:r>
        <w:rPr>
          <w:spacing w:val="-17"/>
        </w:rPr>
        <w:t>韩琴</w:t>
      </w:r>
      <w:r>
        <w:rPr>
          <w:spacing w:val="-17"/>
        </w:rPr>
        <w:t xml:space="preserve"> </w:t>
      </w:r>
      <w:r>
        <w:rPr>
          <w:rFonts w:ascii="Arial MT" w:eastAsia="Arial MT"/>
          <w:spacing w:val="-1"/>
        </w:rPr>
        <w:t>Sarah</w:t>
      </w:r>
      <w:r>
        <w:rPr>
          <w:rFonts w:ascii="Arial MT" w:eastAsia="Arial MT"/>
        </w:rPr>
        <w:t xml:space="preserve"> </w:t>
      </w:r>
      <w:r>
        <w:rPr>
          <w:rFonts w:ascii="Arial MT" w:eastAsia="Arial MT"/>
          <w:spacing w:val="-1"/>
        </w:rPr>
        <w:t>Han</w:t>
      </w:r>
      <w:r>
        <w:rPr>
          <w:rFonts w:ascii="Arial MT" w:eastAsia="Arial MT"/>
        </w:rPr>
        <w:t xml:space="preserve"> </w:t>
      </w:r>
      <w:r>
        <w:rPr>
          <w:rFonts w:ascii="Arial" w:eastAsia="Arial"/>
          <w:b/>
          <w:color w:val="F79546"/>
          <w:spacing w:val="-1"/>
        </w:rPr>
        <w:t>T</w:t>
      </w:r>
      <w:r>
        <w:rPr>
          <w:rFonts w:ascii="Arial" w:eastAsia="Arial"/>
          <w:b/>
          <w:color w:val="F79546"/>
        </w:rPr>
        <w:t xml:space="preserve">: </w:t>
      </w:r>
      <w:r>
        <w:rPr>
          <w:rFonts w:ascii="Arial MT" w:eastAsia="Arial MT"/>
          <w:spacing w:val="-1"/>
        </w:rPr>
        <w:t xml:space="preserve">010 </w:t>
      </w:r>
      <w:r>
        <w:rPr>
          <w:rFonts w:ascii="Arial MT" w:eastAsia="Arial MT"/>
        </w:rPr>
        <w:t>5933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9288</w:t>
      </w:r>
      <w:r>
        <w:rPr>
          <w:rFonts w:ascii="Arial MT" w:eastAsia="Arial MT"/>
          <w:spacing w:val="61"/>
        </w:rPr>
        <w:t xml:space="preserve"> </w:t>
      </w:r>
      <w:r>
        <w:rPr>
          <w:rFonts w:ascii="Arial" w:eastAsia="Arial"/>
          <w:b/>
          <w:color w:val="F79546"/>
        </w:rPr>
        <w:t>E</w:t>
      </w:r>
      <w:r>
        <w:rPr>
          <w:rFonts w:ascii="Arial" w:eastAsia="Arial"/>
          <w:b/>
          <w:color w:val="F79546"/>
          <w:spacing w:val="-1"/>
        </w:rPr>
        <w:t xml:space="preserve">: </w:t>
      </w:r>
      <w:hyperlink r:id="rId13">
        <w:r>
          <w:rPr>
            <w:rFonts w:ascii="Arial MT" w:eastAsia="Arial MT"/>
          </w:rPr>
          <w:t>sarah.han@reedexpo.com.cn</w:t>
        </w:r>
      </w:hyperlink>
    </w:p>
    <w:p w14:paraId="150B4833" w14:textId="77777777" w:rsidR="00D11AF5" w:rsidRDefault="00D11AF5">
      <w:pPr>
        <w:pStyle w:val="BodyText"/>
        <w:spacing w:before="0"/>
        <w:rPr>
          <w:rFonts w:ascii="Arial MT"/>
          <w:sz w:val="20"/>
        </w:rPr>
      </w:pPr>
    </w:p>
    <w:p w14:paraId="6CDD997A" w14:textId="77777777" w:rsidR="00D11AF5" w:rsidRDefault="00074B2F">
      <w:pPr>
        <w:pStyle w:val="BodyText"/>
        <w:spacing w:before="3"/>
        <w:rPr>
          <w:rFonts w:ascii="Arial MT"/>
          <w:sz w:val="25"/>
        </w:rPr>
      </w:pPr>
      <w:r>
        <w:pict w14:anchorId="76AAD76E">
          <v:rect id="_x0000_s1026" style="position:absolute;margin-left:70.6pt;margin-top:16.5pt;width:471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0C55CC11" w14:textId="77777777" w:rsidR="00D11AF5" w:rsidRDefault="00D11AF5">
      <w:pPr>
        <w:pStyle w:val="BodyText"/>
        <w:spacing w:before="10"/>
        <w:rPr>
          <w:rFonts w:ascii="Arial MT"/>
          <w:sz w:val="7"/>
        </w:rPr>
      </w:pPr>
    </w:p>
    <w:p w14:paraId="52826DA2" w14:textId="77777777" w:rsidR="00D11AF5" w:rsidRDefault="00074B2F">
      <w:pPr>
        <w:spacing w:before="81"/>
        <w:ind w:left="140"/>
        <w:rPr>
          <w:sz w:val="20"/>
          <w:lang w:eastAsia="zh-CN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3178ABA" wp14:editId="0931CD7A">
            <wp:simplePos x="0" y="0"/>
            <wp:positionH relativeFrom="page">
              <wp:posOffset>5274599</wp:posOffset>
            </wp:positionH>
            <wp:positionV relativeFrom="paragraph">
              <wp:posOffset>107477</wp:posOffset>
            </wp:positionV>
            <wp:extent cx="1456991" cy="145699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91" cy="145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pacing w:val="4"/>
          <w:w w:val="95"/>
          <w:sz w:val="20"/>
          <w:lang w:eastAsia="zh-CN"/>
        </w:rPr>
        <w:t>励展博览集团在</w:t>
      </w:r>
      <w:r>
        <w:rPr>
          <w:color w:val="808080"/>
          <w:spacing w:val="4"/>
          <w:w w:val="95"/>
          <w:sz w:val="20"/>
          <w:lang w:eastAsia="zh-CN"/>
        </w:rPr>
        <w:t xml:space="preserve"> </w:t>
      </w:r>
      <w:r>
        <w:rPr>
          <w:rFonts w:ascii="Arial MT" w:eastAsia="Arial MT"/>
          <w:color w:val="808080"/>
          <w:w w:val="95"/>
          <w:sz w:val="20"/>
          <w:lang w:eastAsia="zh-CN"/>
        </w:rPr>
        <w:t>43</w:t>
      </w:r>
      <w:r>
        <w:rPr>
          <w:rFonts w:ascii="Arial MT" w:eastAsia="Arial MT"/>
          <w:color w:val="808080"/>
          <w:spacing w:val="55"/>
          <w:sz w:val="20"/>
          <w:lang w:eastAsia="zh-CN"/>
        </w:rPr>
        <w:t xml:space="preserve"> </w:t>
      </w:r>
      <w:r>
        <w:rPr>
          <w:color w:val="808080"/>
          <w:spacing w:val="4"/>
          <w:w w:val="95"/>
          <w:sz w:val="20"/>
          <w:lang w:eastAsia="zh-CN"/>
        </w:rPr>
        <w:t>个国家拥有超过</w:t>
      </w:r>
      <w:r>
        <w:rPr>
          <w:color w:val="808080"/>
          <w:spacing w:val="4"/>
          <w:w w:val="95"/>
          <w:sz w:val="20"/>
          <w:lang w:eastAsia="zh-CN"/>
        </w:rPr>
        <w:t xml:space="preserve"> </w:t>
      </w:r>
      <w:r>
        <w:rPr>
          <w:rFonts w:ascii="Arial MT" w:eastAsia="Arial MT"/>
          <w:color w:val="808080"/>
          <w:w w:val="95"/>
          <w:sz w:val="20"/>
          <w:lang w:eastAsia="zh-CN"/>
        </w:rPr>
        <w:t>500</w:t>
      </w:r>
      <w:r>
        <w:rPr>
          <w:rFonts w:ascii="Arial MT" w:eastAsia="Arial MT"/>
          <w:color w:val="808080"/>
          <w:spacing w:val="50"/>
          <w:sz w:val="20"/>
          <w:lang w:eastAsia="zh-CN"/>
        </w:rPr>
        <w:t xml:space="preserve"> </w:t>
      </w:r>
      <w:r>
        <w:rPr>
          <w:color w:val="808080"/>
          <w:w w:val="95"/>
          <w:sz w:val="20"/>
          <w:lang w:eastAsia="zh-CN"/>
        </w:rPr>
        <w:t>个展会，涵盖建筑、五金、工</w:t>
      </w:r>
    </w:p>
    <w:p w14:paraId="70B4C84D" w14:textId="77777777" w:rsidR="00D11AF5" w:rsidRDefault="00074B2F">
      <w:pPr>
        <w:spacing w:before="41" w:line="280" w:lineRule="auto"/>
        <w:ind w:left="140" w:right="4024"/>
        <w:rPr>
          <w:sz w:val="20"/>
          <w:lang w:eastAsia="zh-CN"/>
        </w:rPr>
      </w:pPr>
      <w:r>
        <w:rPr>
          <w:color w:val="808080"/>
          <w:spacing w:val="5"/>
          <w:w w:val="95"/>
          <w:sz w:val="20"/>
          <w:lang w:eastAsia="zh-CN"/>
        </w:rPr>
        <w:t>程、食品、电子、机械、出版、运动等</w:t>
      </w:r>
      <w:r>
        <w:rPr>
          <w:color w:val="808080"/>
          <w:spacing w:val="5"/>
          <w:w w:val="95"/>
          <w:sz w:val="20"/>
          <w:lang w:eastAsia="zh-CN"/>
        </w:rPr>
        <w:t xml:space="preserve"> </w:t>
      </w:r>
      <w:r>
        <w:rPr>
          <w:rFonts w:ascii="Arial MT" w:eastAsia="Arial MT"/>
          <w:color w:val="808080"/>
          <w:w w:val="95"/>
          <w:sz w:val="20"/>
          <w:lang w:eastAsia="zh-CN"/>
        </w:rPr>
        <w:t>43</w:t>
      </w:r>
      <w:r>
        <w:rPr>
          <w:rFonts w:ascii="Arial MT" w:eastAsia="Arial MT"/>
          <w:color w:val="808080"/>
          <w:spacing w:val="51"/>
          <w:w w:val="95"/>
          <w:sz w:val="20"/>
          <w:lang w:eastAsia="zh-CN"/>
        </w:rPr>
        <w:t xml:space="preserve"> </w:t>
      </w:r>
      <w:r>
        <w:rPr>
          <w:color w:val="808080"/>
          <w:w w:val="95"/>
          <w:sz w:val="20"/>
          <w:lang w:eastAsia="zh-CN"/>
        </w:rPr>
        <w:t>个行业。作为国际展览业的佼佼</w:t>
      </w:r>
      <w:r>
        <w:rPr>
          <w:color w:val="808080"/>
          <w:sz w:val="20"/>
          <w:lang w:eastAsia="zh-CN"/>
        </w:rPr>
        <w:t>者，励展举办的展会每年都能成功汇聚七百万采购商和超过十万供货商，</w:t>
      </w:r>
      <w:r>
        <w:rPr>
          <w:color w:val="808080"/>
          <w:spacing w:val="1"/>
          <w:sz w:val="20"/>
          <w:lang w:eastAsia="zh-CN"/>
        </w:rPr>
        <w:t xml:space="preserve"> </w:t>
      </w:r>
      <w:r>
        <w:rPr>
          <w:color w:val="808080"/>
          <w:sz w:val="20"/>
          <w:lang w:eastAsia="zh-CN"/>
        </w:rPr>
        <w:t>并促成上百亿美元的交易。</w:t>
      </w:r>
    </w:p>
    <w:p w14:paraId="627513C1" w14:textId="77777777" w:rsidR="00D11AF5" w:rsidRDefault="00D11AF5">
      <w:pPr>
        <w:pStyle w:val="BodyText"/>
        <w:spacing w:before="4"/>
        <w:rPr>
          <w:sz w:val="15"/>
          <w:lang w:eastAsia="zh-CN"/>
        </w:rPr>
      </w:pPr>
    </w:p>
    <w:p w14:paraId="4083AE9A" w14:textId="77777777" w:rsidR="00D11AF5" w:rsidRDefault="00074B2F">
      <w:pPr>
        <w:ind w:left="140"/>
        <w:rPr>
          <w:sz w:val="20"/>
          <w:lang w:eastAsia="zh-CN"/>
        </w:rPr>
      </w:pPr>
      <w:r>
        <w:rPr>
          <w:color w:val="808080"/>
          <w:w w:val="95"/>
          <w:sz w:val="20"/>
          <w:lang w:eastAsia="zh-CN"/>
        </w:rPr>
        <w:t>浏览励展国际销售部（中国）官方网站</w:t>
      </w:r>
    </w:p>
    <w:p w14:paraId="16CE1B78" w14:textId="77777777" w:rsidR="00D11AF5" w:rsidRDefault="00074B2F">
      <w:pPr>
        <w:spacing w:before="46"/>
        <w:ind w:left="140"/>
        <w:rPr>
          <w:rFonts w:ascii="Arial MT" w:eastAsia="Arial MT"/>
          <w:sz w:val="20"/>
        </w:rPr>
      </w:pPr>
      <w:r>
        <w:rPr>
          <w:color w:val="808080"/>
          <w:w w:val="95"/>
          <w:sz w:val="20"/>
        </w:rPr>
        <w:t>了解更多励展境外展会信息：</w:t>
      </w:r>
      <w:hyperlink r:id="rId15">
        <w:r>
          <w:rPr>
            <w:rFonts w:ascii="Arial MT" w:eastAsia="Arial MT"/>
            <w:color w:val="0000FF"/>
            <w:w w:val="95"/>
            <w:sz w:val="20"/>
            <w:u w:val="single" w:color="0000FF"/>
          </w:rPr>
          <w:t>www.reedexport.cn</w:t>
        </w:r>
      </w:hyperlink>
    </w:p>
    <w:p w14:paraId="7C00960B" w14:textId="77777777" w:rsidR="00D11AF5" w:rsidRDefault="00D11AF5">
      <w:pPr>
        <w:pStyle w:val="BodyText"/>
        <w:spacing w:before="10"/>
        <w:rPr>
          <w:rFonts w:ascii="Arial MT"/>
          <w:sz w:val="20"/>
        </w:rPr>
      </w:pPr>
    </w:p>
    <w:p w14:paraId="3D8920D4" w14:textId="77777777" w:rsidR="00D11AF5" w:rsidRDefault="00074B2F">
      <w:pPr>
        <w:ind w:left="140"/>
        <w:rPr>
          <w:sz w:val="20"/>
        </w:rPr>
      </w:pPr>
      <w:r>
        <w:rPr>
          <w:color w:val="808080"/>
          <w:w w:val="95"/>
          <w:sz w:val="20"/>
        </w:rPr>
        <w:t>或扫描二维码关注我们的官方微信平台，第一时间了解优惠信息：</w:t>
      </w:r>
    </w:p>
    <w:sectPr w:rsidR="00D11AF5">
      <w:pgSz w:w="12240" w:h="15840"/>
      <w:pgMar w:top="1780" w:right="260" w:bottom="280" w:left="1300" w:header="6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545B" w14:textId="77777777" w:rsidR="00000000" w:rsidRDefault="00074B2F">
      <w:r>
        <w:separator/>
      </w:r>
    </w:p>
  </w:endnote>
  <w:endnote w:type="continuationSeparator" w:id="0">
    <w:p w14:paraId="007190BB" w14:textId="77777777" w:rsidR="00000000" w:rsidRDefault="0007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74DF" w14:textId="77777777" w:rsidR="00000000" w:rsidRDefault="00074B2F">
      <w:r>
        <w:separator/>
      </w:r>
    </w:p>
  </w:footnote>
  <w:footnote w:type="continuationSeparator" w:id="0">
    <w:p w14:paraId="55A946EF" w14:textId="77777777" w:rsidR="00000000" w:rsidRDefault="0007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C456" w14:textId="77777777" w:rsidR="00D11AF5" w:rsidRDefault="00074B2F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439872" behindDoc="1" locked="0" layoutInCell="1" allowOverlap="1" wp14:anchorId="1D45F3EE" wp14:editId="1FABB3ED">
          <wp:simplePos x="0" y="0"/>
          <wp:positionH relativeFrom="page">
            <wp:posOffset>6059729</wp:posOffset>
          </wp:positionH>
          <wp:positionV relativeFrom="page">
            <wp:posOffset>389254</wp:posOffset>
          </wp:positionV>
          <wp:extent cx="935494" cy="495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494" cy="4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0384" behindDoc="1" locked="0" layoutInCell="1" allowOverlap="1" wp14:anchorId="192242FF" wp14:editId="5270F771">
          <wp:simplePos x="0" y="0"/>
          <wp:positionH relativeFrom="page">
            <wp:posOffset>951006</wp:posOffset>
          </wp:positionH>
          <wp:positionV relativeFrom="page">
            <wp:posOffset>627849</wp:posOffset>
          </wp:positionV>
          <wp:extent cx="3331172" cy="51479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31172" cy="51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1D6C"/>
    <w:multiLevelType w:val="hybridMultilevel"/>
    <w:tmpl w:val="BABAEA0A"/>
    <w:lvl w:ilvl="0" w:tplc="1B9CABA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C255CA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ar-SA"/>
      </w:rPr>
    </w:lvl>
    <w:lvl w:ilvl="2" w:tplc="AB8CB434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 w:tplc="BDFE581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47BEC552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7762754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0E64877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C054F48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A3964C9A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num w:numId="1" w16cid:durableId="210017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AF5"/>
    <w:rsid w:val="00074B2F"/>
    <w:rsid w:val="00D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7AC86F"/>
  <w15:docId w15:val="{20726EE5-BB6E-44EF-934C-6FCEB1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3"/>
      <w:ind w:left="3722" w:right="4517"/>
      <w:jc w:val="center"/>
    </w:pPr>
    <w:rPr>
      <w:rFonts w:ascii="新宋体" w:eastAsia="新宋体" w:hAnsi="新宋体" w:cs="新宋体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rah.han@reedexpo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reedexport.cn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pan-mfg-kansai.jp/en-gb.html" TargetMode="Externa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401</Words>
  <Characters>2288</Characters>
  <Application>Microsoft Office Word</Application>
  <DocSecurity>0</DocSecurity>
  <Lines>19</Lines>
  <Paragraphs>5</Paragraphs>
  <ScaleCrop>false</ScaleCrop>
  <Company>RX Global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Yin, Kelly (RX)</dc:creator>
  <cp:lastModifiedBy>Zhang, Jessi (RX-CON)</cp:lastModifiedBy>
  <cp:revision>2</cp:revision>
  <cp:lastPrinted>2023-09-23T09:53:00Z</cp:lastPrinted>
  <dcterms:created xsi:type="dcterms:W3CDTF">2023-09-23T09:47:00Z</dcterms:created>
  <dcterms:modified xsi:type="dcterms:W3CDTF">2023-09-23T09:53:00Z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